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EA4" w:rsidRPr="00F07DA3" w:rsidRDefault="0048604D" w:rsidP="00582F8A">
      <w:pPr>
        <w:pStyle w:val="ConsPlusNormal"/>
        <w:widowControl/>
        <w:ind w:right="-739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07DA3">
        <w:rPr>
          <w:rFonts w:ascii="Times New Roman" w:hAnsi="Times New Roman" w:cs="Times New Roman"/>
          <w:sz w:val="24"/>
          <w:szCs w:val="24"/>
        </w:rPr>
        <w:t>Таблица 9</w:t>
      </w:r>
      <w:r w:rsidR="00CF2EA4" w:rsidRPr="00F07DA3">
        <w:rPr>
          <w:rFonts w:ascii="Times New Roman" w:hAnsi="Times New Roman" w:cs="Times New Roman"/>
          <w:sz w:val="24"/>
          <w:szCs w:val="24"/>
        </w:rPr>
        <w:t>а</w:t>
      </w:r>
    </w:p>
    <w:p w:rsidR="00CF2EA4" w:rsidRPr="00F07DA3" w:rsidRDefault="00CF2EA4" w:rsidP="00CF2E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2EA4" w:rsidRPr="00F07DA3" w:rsidRDefault="00CF2EA4" w:rsidP="00CF2EA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A3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 показателя (индика</w:t>
      </w:r>
      <w:r w:rsidR="002A57D8" w:rsidRPr="00F07DA3">
        <w:rPr>
          <w:rFonts w:ascii="Times New Roman" w:hAnsi="Times New Roman" w:cs="Times New Roman"/>
          <w:b/>
          <w:sz w:val="24"/>
          <w:szCs w:val="24"/>
        </w:rPr>
        <w:t>тора) государственной программы</w:t>
      </w:r>
    </w:p>
    <w:p w:rsidR="00CF2EA4" w:rsidRPr="00F07DA3" w:rsidRDefault="00CF2EA4" w:rsidP="00CF2E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2"/>
        <w:gridCol w:w="1256"/>
        <w:gridCol w:w="561"/>
        <w:gridCol w:w="1256"/>
        <w:gridCol w:w="1256"/>
        <w:gridCol w:w="3759"/>
        <w:gridCol w:w="978"/>
        <w:gridCol w:w="1813"/>
        <w:gridCol w:w="561"/>
        <w:gridCol w:w="978"/>
        <w:gridCol w:w="700"/>
        <w:gridCol w:w="978"/>
        <w:gridCol w:w="1117"/>
      </w:tblGrid>
      <w:tr w:rsidR="008B0C74" w:rsidRPr="00F07DA3" w:rsidTr="008C0D56">
        <w:trPr>
          <w:tblHeader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val="en-US" w:eastAsia="en-US"/>
              </w:rPr>
              <w:t xml:space="preserve">N </w:t>
            </w: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</w:t>
            </w:r>
            <w:r w:rsidRPr="00F07DA3">
              <w:rPr>
                <w:rFonts w:ascii="Times New Roman" w:hAnsi="Times New Roman" w:cs="Times New Roman"/>
                <w:sz w:val="22"/>
                <w:szCs w:val="24"/>
                <w:lang w:val="en-US" w:eastAsia="en-US"/>
              </w:rPr>
              <w:t>/</w:t>
            </w: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val="en-US"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Определение показателя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9E4B03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val="en-US"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Временные характе</w:t>
            </w:r>
            <w:r w:rsidR="008B0C74"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ристики показателя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9E4B03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Базовые показатели (используе</w:t>
            </w:r>
            <w:r w:rsidR="008B0C74"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мые в формуле)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FD0A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Метод сбора информации, индекс формы отчетности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bCs/>
                <w:sz w:val="22"/>
                <w:lang w:eastAsia="en-US"/>
              </w:rPr>
              <w:t>Пункт ФПСР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Объект и единица наблюдения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Охват единиц </w:t>
            </w:r>
            <w:proofErr w:type="spellStart"/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совокуп-ности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0C74" w:rsidRPr="00F07DA3" w:rsidRDefault="008B0C74" w:rsidP="008719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Ответственный за сбор данных по показателю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0C74" w:rsidRPr="00F07DA3" w:rsidRDefault="008B0C74" w:rsidP="00922F8B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Реквизиты акта</w:t>
            </w:r>
          </w:p>
        </w:tc>
      </w:tr>
      <w:tr w:rsidR="008B0C74" w:rsidRPr="00F07DA3" w:rsidTr="008C0D56">
        <w:trPr>
          <w:trHeight w:val="25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813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125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C74" w:rsidRPr="00F07DA3" w:rsidRDefault="008B0C74" w:rsidP="00125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74" w:rsidRPr="00F07DA3" w:rsidRDefault="008B0C74" w:rsidP="008B0C74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13</w:t>
            </w:r>
          </w:p>
        </w:tc>
      </w:tr>
      <w:tr w:rsidR="008B0C74" w:rsidRPr="00F07DA3" w:rsidTr="008C0D56"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6021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E216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Динамика выпуска гражданских судов и морской техники на отечественных судостроительных и судоремонтных предприятиях в денежном выражении по отношению к 2013 году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9E4B03" w:rsidP="009E4B03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A33612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</w:rPr>
              <w:t xml:space="preserve">Отношение </w:t>
            </w:r>
            <w:r w:rsidR="00A33612" w:rsidRPr="00F07DA3">
              <w:rPr>
                <w:rFonts w:ascii="Times New Roman" w:hAnsi="Times New Roman"/>
              </w:rPr>
              <w:t xml:space="preserve">выпуска гражданской продукции судостроительной промышленности </w:t>
            </w:r>
            <w:r w:rsidRPr="00F07DA3">
              <w:rPr>
                <w:rFonts w:ascii="Times New Roman" w:hAnsi="Times New Roman"/>
              </w:rPr>
              <w:t>по годам планового периода к соответствующему значению за 2013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292FEF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</w:rPr>
              <w:t>Годова</w:t>
            </w:r>
            <w:r w:rsidR="009E4B03" w:rsidRPr="00F07DA3">
              <w:rPr>
                <w:rFonts w:ascii="Times New Roman" w:hAnsi="Times New Roman"/>
              </w:rPr>
              <w:t>я периодичность - на конец года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3869A4" w:rsidRDefault="00464CD7" w:rsidP="003869A4">
            <w:pPr>
              <w:spacing w:after="0" w:line="240" w:lineRule="atLeast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СП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гр</m:t>
                            </m:r>
                          </m:sub>
                        </m:sSub>
                      </m:sup>
                    </m:sSub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/Д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2013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СП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гр</m:t>
                            </m:r>
                          </m:sub>
                        </m:sSub>
                      </m:sup>
                    </m:sSub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*100%</m:t>
                </m:r>
              </m:oMath>
            </m:oMathPara>
          </w:p>
          <w:p w:rsidR="00625BE3" w:rsidRPr="00F07DA3" w:rsidRDefault="008B0C74" w:rsidP="00AB1890">
            <w:pPr>
              <w:spacing w:before="120"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где </w:t>
            </w:r>
          </w:p>
          <w:p w:rsidR="00A33612" w:rsidRPr="00F07DA3" w:rsidRDefault="00464CD7" w:rsidP="0046354D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СП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гр</m:t>
                      </m:r>
                    </m:sub>
                  </m:sSub>
                </m:sup>
              </m:sSubSup>
            </m:oMath>
            <w:r w:rsidR="00625BE3" w:rsidRPr="00F07DA3">
              <w:rPr>
                <w:rFonts w:ascii="Arial" w:hAnsi="Arial"/>
                <w:sz w:val="24"/>
                <w:szCs w:val="24"/>
              </w:rPr>
              <w:t xml:space="preserve"> - </w:t>
            </w:r>
            <w:r w:rsidR="00625BE3" w:rsidRPr="00F07DA3">
              <w:rPr>
                <w:rFonts w:ascii="Times New Roman" w:hAnsi="Times New Roman"/>
              </w:rPr>
              <w:t>выпуск гражданской продукции судостроительной пр</w:t>
            </w:r>
            <w:r w:rsidR="0046354D" w:rsidRPr="00F07DA3">
              <w:rPr>
                <w:rFonts w:ascii="Times New Roman" w:hAnsi="Times New Roman"/>
              </w:rPr>
              <w:t>омышленности за отчетный период</w:t>
            </w:r>
          </w:p>
          <w:p w:rsidR="00625BE3" w:rsidRDefault="00464CD7" w:rsidP="00A33612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В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2013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СП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гр</m:t>
                      </m:r>
                    </m:sub>
                  </m:sSub>
                </m:sup>
              </m:sSubSup>
            </m:oMath>
            <w:r w:rsidR="00A33612" w:rsidRPr="00F07DA3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A33612" w:rsidRPr="00F07DA3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46354D" w:rsidRPr="00F07DA3">
              <w:rPr>
                <w:rFonts w:ascii="Times New Roman" w:hAnsi="Times New Roman"/>
                <w:sz w:val="22"/>
                <w:szCs w:val="22"/>
              </w:rPr>
              <w:t xml:space="preserve">выпуск гражданской продукции судостроительной промышленности </w:t>
            </w:r>
            <w:r w:rsidR="00A33612" w:rsidRPr="00F07DA3">
              <w:rPr>
                <w:rFonts w:ascii="Times New Roman" w:hAnsi="Times New Roman"/>
                <w:sz w:val="22"/>
                <w:szCs w:val="22"/>
              </w:rPr>
              <w:t>за 2013 год (базовый).</w:t>
            </w:r>
          </w:p>
          <w:p w:rsidR="003869A4" w:rsidRDefault="003869A4" w:rsidP="00A33612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3869A4" w:rsidRDefault="003869A4" w:rsidP="003869A4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 – дефлятор за отчетный период;</w:t>
            </w:r>
          </w:p>
          <w:p w:rsidR="003869A4" w:rsidRPr="00F07DA3" w:rsidRDefault="003869A4" w:rsidP="00A33612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B0C74" w:rsidRPr="00F07DA3" w:rsidRDefault="008B0C74" w:rsidP="00625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t - расчетный год.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612" w:rsidRPr="00F07DA3" w:rsidRDefault="00625BE3" w:rsidP="00625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выпуск гражданской продукции </w:t>
            </w:r>
            <w:r w:rsidR="001F4528" w:rsidRPr="00F07DA3">
              <w:rPr>
                <w:rFonts w:ascii="Times New Roman" w:hAnsi="Times New Roman"/>
              </w:rPr>
              <w:t xml:space="preserve">судостроительной промышленности - </w:t>
            </w:r>
            <w:r w:rsidRPr="00F07DA3">
              <w:rPr>
                <w:rFonts w:ascii="Times New Roman" w:hAnsi="Times New Roman"/>
              </w:rPr>
              <w:t>за отчетный период</w:t>
            </w:r>
            <w:r w:rsidR="001F4528" w:rsidRPr="00F07DA3">
              <w:rPr>
                <w:rFonts w:ascii="Times New Roman" w:hAnsi="Times New Roman"/>
              </w:rPr>
              <w:t xml:space="preserve">/ </w:t>
            </w:r>
            <w:r w:rsidR="00A33612" w:rsidRPr="00F07DA3">
              <w:rPr>
                <w:rFonts w:ascii="Times New Roman" w:hAnsi="Times New Roman"/>
              </w:rPr>
              <w:t>за 2013 год (базовый).</w:t>
            </w:r>
          </w:p>
          <w:p w:rsidR="008B0C74" w:rsidRPr="00F07DA3" w:rsidRDefault="008B0C74" w:rsidP="008C7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15AD7" w:rsidRPr="00F07DA3" w:rsidRDefault="00615AD7" w:rsidP="00615AD7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Приложение 2 к форме П-1 (месячная) строка 10 графа 1;</w:t>
            </w:r>
          </w:p>
          <w:p w:rsidR="009E4B03" w:rsidRPr="00F07DA3" w:rsidRDefault="009E4B03" w:rsidP="00615AD7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07DA3">
              <w:rPr>
                <w:rFonts w:ascii="Times New Roman" w:hAnsi="Times New Roman"/>
                <w:sz w:val="22"/>
                <w:szCs w:val="22"/>
              </w:rPr>
              <w:t>Справочно</w:t>
            </w:r>
            <w:proofErr w:type="spellEnd"/>
            <w:r w:rsidRPr="00F07DA3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8B0C74" w:rsidRPr="00F07DA3" w:rsidRDefault="00615AD7" w:rsidP="00615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строка 10 за год = сумма строки 10 графы 1 приложен</w:t>
            </w:r>
            <w:r w:rsidR="00B02E92" w:rsidRPr="00F07DA3">
              <w:rPr>
                <w:rFonts w:ascii="Times New Roman" w:hAnsi="Times New Roman"/>
                <w:sz w:val="22"/>
                <w:szCs w:val="22"/>
              </w:rPr>
              <w:t>ия 2 к форме П-1 за 12 месяцев.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B0C74" w:rsidRPr="00F07DA3" w:rsidRDefault="008B0C74" w:rsidP="00B65B63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615AD7" w:rsidP="00615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Судостроительные и судоремонтные предприятия отрасли.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60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0C74" w:rsidRPr="00F07DA3" w:rsidRDefault="008B0C74" w:rsidP="006021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0C74" w:rsidRPr="00F07DA3" w:rsidRDefault="00970ACB" w:rsidP="00922F8B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="007F2109"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="007F2109"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</w:t>
            </w: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№ </w:t>
            </w:r>
            <w:r w:rsidR="007F2109" w:rsidRPr="00F07DA3">
              <w:rPr>
                <w:rFonts w:ascii="Times New Roman" w:hAnsi="Times New Roman"/>
                <w:szCs w:val="24"/>
                <w:lang w:eastAsia="en-US"/>
              </w:rPr>
              <w:t>459 от 14.02.2018</w:t>
            </w:r>
          </w:p>
        </w:tc>
      </w:tr>
      <w:tr w:rsidR="007F2109" w:rsidRPr="00F07DA3" w:rsidTr="008C0D56"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Уровень локализации продукции судостроения по кооперации 1 уровня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процен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Индикатор отражает уровень </w:t>
            </w:r>
            <w:proofErr w:type="spellStart"/>
            <w:r w:rsidRPr="00F07DA3">
              <w:rPr>
                <w:rFonts w:ascii="Times New Roman" w:hAnsi="Times New Roman"/>
              </w:rPr>
              <w:t>импортозамещения</w:t>
            </w:r>
            <w:proofErr w:type="spellEnd"/>
            <w:r w:rsidRPr="00F07DA3">
              <w:rPr>
                <w:rFonts w:ascii="Times New Roman" w:hAnsi="Times New Roman"/>
              </w:rPr>
              <w:t xml:space="preserve"> по доле судового </w:t>
            </w:r>
            <w:proofErr w:type="spellStart"/>
            <w:r w:rsidRPr="00F07DA3">
              <w:rPr>
                <w:rFonts w:ascii="Times New Roman" w:hAnsi="Times New Roman"/>
              </w:rPr>
              <w:t>комплектущего</w:t>
            </w:r>
            <w:proofErr w:type="spellEnd"/>
            <w:r w:rsidRPr="00F07DA3">
              <w:rPr>
                <w:rFonts w:ascii="Times New Roman" w:hAnsi="Times New Roman"/>
              </w:rPr>
              <w:t xml:space="preserve"> оборудования, применяемого при </w:t>
            </w:r>
            <w:proofErr w:type="spellStart"/>
            <w:r w:rsidRPr="00F07DA3">
              <w:rPr>
                <w:rFonts w:ascii="Times New Roman" w:hAnsi="Times New Roman"/>
              </w:rPr>
              <w:t>сроительстве</w:t>
            </w:r>
            <w:proofErr w:type="spellEnd"/>
            <w:r w:rsidRPr="00F07DA3">
              <w:rPr>
                <w:rFonts w:ascii="Times New Roman" w:hAnsi="Times New Roman"/>
              </w:rPr>
              <w:t xml:space="preserve"> судов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Индикатор определяется на основании ведомостей заказа при постройке судов на отечественных предприятиях как отношение стоимости оборудования, признанного отечественным оборудованием к общей стоимости оборудования.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Ул</w:t>
            </w:r>
            <w:proofErr w:type="spellEnd"/>
            <w:r w:rsidRPr="00F07DA3">
              <w:rPr>
                <w:rFonts w:ascii="Times New Roman" w:hAnsi="Times New Roman"/>
              </w:rPr>
              <w:t>=</w:t>
            </w:r>
            <w:proofErr w:type="spellStart"/>
            <w:r w:rsidRPr="00F07DA3">
              <w:rPr>
                <w:rFonts w:ascii="Times New Roman" w:hAnsi="Times New Roman"/>
              </w:rPr>
              <w:t>Срф</w:t>
            </w:r>
            <w:proofErr w:type="spellEnd"/>
            <w:r w:rsidRPr="00F07DA3">
              <w:rPr>
                <w:rFonts w:ascii="Times New Roman" w:hAnsi="Times New Roman"/>
              </w:rPr>
              <w:t>/</w:t>
            </w:r>
            <w:proofErr w:type="spellStart"/>
            <w:r w:rsidRPr="00F07DA3">
              <w:rPr>
                <w:rFonts w:ascii="Times New Roman" w:hAnsi="Times New Roman"/>
              </w:rPr>
              <w:t>Собщ</w:t>
            </w:r>
            <w:proofErr w:type="spellEnd"/>
            <w:r w:rsidRPr="00F07DA3">
              <w:rPr>
                <w:rFonts w:ascii="Times New Roman" w:hAnsi="Times New Roman"/>
              </w:rPr>
              <w:t xml:space="preserve">*100%, где </w:t>
            </w:r>
            <w:proofErr w:type="spellStart"/>
            <w:r w:rsidRPr="00F07DA3">
              <w:rPr>
                <w:rFonts w:ascii="Times New Roman" w:hAnsi="Times New Roman"/>
              </w:rPr>
              <w:t>Ул</w:t>
            </w:r>
            <w:proofErr w:type="spellEnd"/>
            <w:r w:rsidRPr="00F07DA3">
              <w:rPr>
                <w:rFonts w:ascii="Times New Roman" w:hAnsi="Times New Roman"/>
              </w:rPr>
              <w:t xml:space="preserve">-уровень локализации; </w:t>
            </w:r>
            <w:proofErr w:type="spellStart"/>
            <w:r w:rsidRPr="00F07DA3">
              <w:rPr>
                <w:rFonts w:ascii="Times New Roman" w:hAnsi="Times New Roman"/>
              </w:rPr>
              <w:t>Срф</w:t>
            </w:r>
            <w:proofErr w:type="spellEnd"/>
            <w:r w:rsidRPr="00F07DA3">
              <w:rPr>
                <w:rFonts w:ascii="Times New Roman" w:hAnsi="Times New Roman"/>
              </w:rPr>
              <w:t>-</w:t>
            </w:r>
            <w:r w:rsidRPr="00F07DA3">
              <w:t xml:space="preserve"> </w:t>
            </w:r>
            <w:r w:rsidRPr="00F07DA3">
              <w:rPr>
                <w:rFonts w:ascii="Times New Roman" w:hAnsi="Times New Roman"/>
              </w:rPr>
              <w:t xml:space="preserve">стоимость оборудования, признанного отечественным; </w:t>
            </w:r>
            <w:proofErr w:type="spellStart"/>
            <w:r w:rsidRPr="00F07DA3">
              <w:rPr>
                <w:rFonts w:ascii="Times New Roman" w:hAnsi="Times New Roman"/>
              </w:rPr>
              <w:t>Собщ</w:t>
            </w:r>
            <w:proofErr w:type="spellEnd"/>
            <w:r w:rsidRPr="00F07DA3">
              <w:rPr>
                <w:rFonts w:ascii="Times New Roman" w:hAnsi="Times New Roman"/>
              </w:rPr>
              <w:t>-общая стоимость оборудования;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Для данного показателя наличие базовых показателей 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выпуска судостроительной продукции гражданского назначения предприят</w:t>
            </w:r>
            <w:r w:rsidRPr="00F07DA3">
              <w:rPr>
                <w:rFonts w:ascii="Times New Roman" w:hAnsi="Times New Roman"/>
              </w:rPr>
              <w:lastRenderedPageBreak/>
              <w:t>ий отрасли (водоизмещение порожнем)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тыс. тонн 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</w:rPr>
              <w:t xml:space="preserve">Объем выпуска продукции собственного производства (судов и морской техники)  в </w:t>
            </w:r>
            <w:r w:rsidRPr="00F07DA3">
              <w:rPr>
                <w:rFonts w:ascii="Times New Roman" w:hAnsi="Times New Roman"/>
              </w:rPr>
              <w:lastRenderedPageBreak/>
              <w:t>натуральном выражении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Годовая периодичность - на конец года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7F2109" w:rsidRPr="00F07DA3" w:rsidRDefault="003869A4" w:rsidP="007F2109">
            <w:pPr>
              <w:spacing w:line="240" w:lineRule="atLeast"/>
              <w:rPr>
                <w:rFonts w:ascii="Times New Roman" w:hAnsi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oMath>
            <w:r w:rsidR="007F2109" w:rsidRPr="00F07DA3">
              <w:rPr>
                <w:rFonts w:ascii="Times New Roman" w:hAnsi="Times New Roman"/>
              </w:rPr>
              <w:t xml:space="preserve"> ,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Где </w:t>
            </w:r>
            <w:proofErr w:type="spellStart"/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 xml:space="preserve">-номер предприятия; 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-количество организаций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</w:rPr>
              <w:t xml:space="preserve">Прямой счет на основании периодической отчетности предприятий судостроительной </w:t>
            </w:r>
            <w:r w:rsidRPr="00F07DA3">
              <w:rPr>
                <w:rFonts w:ascii="Times New Roman" w:hAnsi="Times New Roman"/>
              </w:rPr>
              <w:lastRenderedPageBreak/>
              <w:t>промышленности методом сплошного наблюдения.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Объем выпуска продукции собственного производства предпр</w:t>
            </w: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иятием в натуральном выражении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Формы: м-80463, м-8463 (месячная)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 xml:space="preserve">Министерство промышленности и торговли Российской 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725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</w:rPr>
              <w:t>Рост производительности труда (выработки на одного работающего) на промышленных предприятиях судостроительной отрасли по отношени</w:t>
            </w:r>
            <w:r w:rsidRPr="00F07DA3">
              <w:rPr>
                <w:rFonts w:ascii="Times New Roman" w:hAnsi="Times New Roman"/>
                <w:color w:val="000000"/>
              </w:rPr>
              <w:lastRenderedPageBreak/>
              <w:t>ю к 2013 году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 xml:space="preserve">Отношение производительности труда (выработки на одного работающего в денежном выражении) на промышленных предприятиях судостроительной </w:t>
            </w:r>
            <w:r w:rsidRPr="00F07DA3">
              <w:rPr>
                <w:rFonts w:ascii="Times New Roman" w:hAnsi="Times New Roman"/>
                <w:color w:val="000000"/>
              </w:rPr>
              <w:lastRenderedPageBreak/>
              <w:t xml:space="preserve">отрасли </w:t>
            </w:r>
            <w:r w:rsidRPr="00F07DA3">
              <w:rPr>
                <w:rFonts w:ascii="Times New Roman" w:hAnsi="Times New Roman"/>
              </w:rPr>
              <w:t>по годам планового периода к соответствующему значению за 2013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F07DA3">
              <w:rPr>
                <w:rFonts w:ascii="Times New Roman" w:hAnsi="Times New Roman"/>
                <w:color w:val="000000"/>
              </w:rPr>
              <w:t>Р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пр</w:t>
            </w:r>
            <w:proofErr w:type="spellEnd"/>
            <w:r w:rsidRPr="00F07DA3">
              <w:rPr>
                <w:rFonts w:ascii="Times New Roman" w:hAnsi="Times New Roman"/>
                <w:color w:val="000000"/>
              </w:rPr>
              <w:t xml:space="preserve"> = (((</w:t>
            </w:r>
            <w:proofErr w:type="spellStart"/>
            <w:r w:rsidRPr="00F07DA3">
              <w:rPr>
                <w:rFonts w:ascii="Times New Roman" w:hAnsi="Times New Roman"/>
                <w:color w:val="000000"/>
              </w:rPr>
              <w:t>Вп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t</w:t>
            </w:r>
            <w:proofErr w:type="spellEnd"/>
            <w:r w:rsidRPr="00F07DA3">
              <w:rPr>
                <w:rFonts w:ascii="Times New Roman" w:hAnsi="Times New Roman"/>
                <w:color w:val="000000"/>
              </w:rPr>
              <w:t>/Д) Чп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2013</w:t>
            </w:r>
            <w:r w:rsidRPr="00F07DA3">
              <w:rPr>
                <w:rFonts w:ascii="Times New Roman" w:hAnsi="Times New Roman"/>
                <w:color w:val="000000"/>
              </w:rPr>
              <w:t>)/ (</w:t>
            </w:r>
            <w:proofErr w:type="spellStart"/>
            <w:r w:rsidRPr="00F07DA3">
              <w:rPr>
                <w:rFonts w:ascii="Times New Roman" w:hAnsi="Times New Roman"/>
                <w:color w:val="000000"/>
              </w:rPr>
              <w:t>Чп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t</w:t>
            </w:r>
            <w:proofErr w:type="spellEnd"/>
            <w:r w:rsidRPr="00F07DA3">
              <w:rPr>
                <w:rFonts w:ascii="Times New Roman" w:hAnsi="Times New Roman"/>
                <w:color w:val="000000"/>
              </w:rPr>
              <w:t>*Вп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2013</w:t>
            </w:r>
            <w:proofErr w:type="gramStart"/>
            <w:r w:rsidRPr="00F07DA3">
              <w:rPr>
                <w:rFonts w:ascii="Times New Roman" w:hAnsi="Times New Roman"/>
                <w:color w:val="000000"/>
              </w:rPr>
              <w:t>))</w:t>
            </w:r>
            <w:r w:rsidRPr="00F07DA3">
              <w:rPr>
                <w:rFonts w:ascii="Times New Roman" w:hAnsi="Times New Roman"/>
              </w:rPr>
              <w:t>*</w:t>
            </w:r>
            <w:proofErr w:type="gramEnd"/>
            <w:r w:rsidRPr="00F07DA3">
              <w:rPr>
                <w:rFonts w:ascii="Times New Roman" w:hAnsi="Times New Roman"/>
              </w:rPr>
              <w:t>100%</w:t>
            </w:r>
            <w:r w:rsidRPr="00F07DA3"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7F2109" w:rsidRPr="00F07DA3" w:rsidRDefault="007F2109" w:rsidP="007F2109">
            <w:pPr>
              <w:spacing w:before="120"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color w:val="000000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</m:sSub>
                </m:sub>
              </m:sSub>
            </m:oMath>
            <w:r w:rsidRPr="00F07DA3">
              <w:rPr>
                <w:rFonts w:ascii="Times New Roman" w:hAnsi="Times New Roman"/>
                <w:color w:val="000000"/>
              </w:rPr>
              <w:t xml:space="preserve"> - выпуск продукции судостроительной промышленности в отчетном году на промышленных предприятиях;</w:t>
            </w:r>
          </w:p>
          <w:p w:rsidR="007F2109" w:rsidRPr="00F07DA3" w:rsidRDefault="00464CD7" w:rsidP="007F2109">
            <w:pPr>
              <w:spacing w:before="120" w:after="0" w:line="240" w:lineRule="atLeast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2013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</m:oMath>
            <w:r w:rsidR="007F2109" w:rsidRPr="00F07DA3">
              <w:rPr>
                <w:rFonts w:ascii="Times New Roman" w:hAnsi="Times New Roman"/>
              </w:rPr>
              <w:t>выпуск продукции судостроительной промышленности в 2013 году (базовый) на промышленных предприятиях;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F07DA3">
              <w:rPr>
                <w:rFonts w:ascii="Times New Roman" w:hAnsi="Times New Roman"/>
                <w:color w:val="000000"/>
              </w:rPr>
              <w:t>Чп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t</w:t>
            </w:r>
            <w:proofErr w:type="spellEnd"/>
            <w:r w:rsidRPr="00F07DA3">
              <w:rPr>
                <w:rFonts w:ascii="Times New Roman" w:hAnsi="Times New Roman"/>
                <w:color w:val="000000"/>
              </w:rPr>
              <w:t xml:space="preserve"> – средняя численность работников промышленных предприятий за отчетный период;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  <w:p w:rsidR="007F2109" w:rsidRPr="00F07DA3" w:rsidRDefault="00464CD7" w:rsidP="007F2109">
            <w:pPr>
              <w:spacing w:after="0" w:line="240" w:lineRule="atLeast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2013</m:t>
                      </m:r>
                    </m:sub>
                  </m:sSub>
                </m:sub>
              </m:sSub>
            </m:oMath>
            <w:r w:rsidR="007F2109" w:rsidRPr="00F07DA3">
              <w:rPr>
                <w:rFonts w:ascii="Times New Roman" w:hAnsi="Times New Roman"/>
              </w:rPr>
              <w:t xml:space="preserve"> - средняя численность работников пр</w:t>
            </w:r>
            <w:proofErr w:type="spellStart"/>
            <w:r w:rsidR="007F2109" w:rsidRPr="00F07DA3">
              <w:rPr>
                <w:rFonts w:ascii="Times New Roman" w:hAnsi="Times New Roman"/>
              </w:rPr>
              <w:t>омышленных</w:t>
            </w:r>
            <w:proofErr w:type="spellEnd"/>
            <w:r w:rsidR="007F2109" w:rsidRPr="00F07DA3">
              <w:rPr>
                <w:rFonts w:ascii="Times New Roman" w:hAnsi="Times New Roman"/>
              </w:rPr>
              <w:t xml:space="preserve"> предприятий за 2013 год (базовый); 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 – дефлятор за отчетный период;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t - расчетный год.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Выпуск продукции судостроительной промышленности на промышленных предприятиях - в отчетном году/ в 2013 году </w:t>
            </w:r>
            <w:r w:rsidRPr="00F07DA3">
              <w:rPr>
                <w:rFonts w:ascii="Times New Roman" w:hAnsi="Times New Roman"/>
              </w:rPr>
              <w:lastRenderedPageBreak/>
              <w:t>(базовый)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Приложение 2 к форме П-1 (месячная) Сумма строк 1 и 7 графа 1 приложения 2 к форме П-1 за отчетный период.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1008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Средняя численность работников промышленных предприятий - за отчетный период/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за 2013 год (базовый).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Форма П-4 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строка 1 графа 1.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549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Объем экспорта гражданской продукции судостроительной отрасли (в денежном выражении)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процент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Показатель отражает экспортный потенциал гражданского судостроения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Годовая периодичность - на конец года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Дгэ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=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ОЭt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/ОП*</w:t>
            </w:r>
            <w:proofErr w:type="gramStart"/>
            <w:r w:rsidRPr="00F07DA3">
              <w:rPr>
                <w:rFonts w:ascii="Times New Roman" w:hAnsi="Times New Roman"/>
                <w:szCs w:val="24"/>
                <w:lang w:eastAsia="en-US"/>
              </w:rPr>
              <w:t>100 ,</w:t>
            </w:r>
            <w:proofErr w:type="gram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</w:p>
          <w:p w:rsidR="007F2109" w:rsidRPr="00F07DA3" w:rsidRDefault="007F2109" w:rsidP="007F2109">
            <w:pPr>
              <w:spacing w:before="120"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где ОЭ – Объем гражданского экспорта.</w:t>
            </w:r>
          </w:p>
          <w:p w:rsidR="007F2109" w:rsidRPr="00F07DA3" w:rsidRDefault="007F2109" w:rsidP="007F2109">
            <w:pPr>
              <w:spacing w:before="120"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ОП – Объем отгруженной гражданской продукции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before="120"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Объем гражданского экспорта.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Приложение №2 к форме П-1.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Сумма строк 9 графы 1 приложения 2 к форме П-1 за отчетный период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549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szCs w:val="24"/>
                <w:lang w:eastAsia="en-US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before="120" w:line="240" w:lineRule="atLeast"/>
              <w:rPr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Объем выпуска гражданской продукции</w:t>
            </w:r>
          </w:p>
        </w:tc>
        <w:tc>
          <w:tcPr>
            <w:tcW w:w="1843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Промышленные 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6526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Доля отечественной продукции судостроительной отрасли на внутреннем рынке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Отношение общей суммы  контрактов с отечественными заказчиками соответствующего года к сумме контрактов заключенных с отечественными заказчиками в отчетном году.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Годовая периодичность - на конец года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Дотпр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>=∑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прп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>/∑(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прп</w:t>
            </w:r>
            <w:r w:rsidRPr="00F07DA3">
              <w:rPr>
                <w:rFonts w:ascii="Times New Roman" w:hAnsi="Times New Roman"/>
                <w:szCs w:val="24"/>
                <w:lang w:eastAsia="en-US"/>
              </w:rPr>
              <w:t>+</w:t>
            </w:r>
            <w:proofErr w:type="gramStart"/>
            <w:r w:rsidRPr="00F07DA3">
              <w:rPr>
                <w:rFonts w:ascii="Times New Roman" w:hAnsi="Times New Roman"/>
                <w:szCs w:val="24"/>
                <w:lang w:eastAsia="en-US"/>
              </w:rPr>
              <w:t>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имп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>)*</w:t>
            </w:r>
            <w:proofErr w:type="gram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100%, где 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прп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>—Общая сумма контрактов с отечественными заказчиками в отчетном году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∑(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прп</w:t>
            </w:r>
            <w:r w:rsidRPr="00F07DA3">
              <w:rPr>
                <w:rFonts w:ascii="Times New Roman" w:hAnsi="Times New Roman"/>
                <w:szCs w:val="24"/>
                <w:lang w:eastAsia="en-US"/>
              </w:rPr>
              <w:t>+Ц</w:t>
            </w:r>
            <w:r w:rsidRPr="00F07DA3">
              <w:rPr>
                <w:rFonts w:ascii="Times New Roman" w:hAnsi="Times New Roman"/>
                <w:szCs w:val="24"/>
                <w:vertAlign w:val="subscript"/>
                <w:lang w:eastAsia="en-US"/>
              </w:rPr>
              <w:t>имп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>) – Сумма контрактов заключенных с отечественными заказчиками в отчетном году.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Общая сумма контрактов с отечественными заказчиками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Показатель формируется на основании периодической отчетности методом сплошного наблюдения.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6526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созданных высокопроизводительных рабочих мест в судостроительной отрасли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тыс. единиц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созданных новых высокопроизводительных рабочих мест (оснащенных современным оборудованием) в очередном году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Материалы Комплексной оценки состояния и динамики развития организаций ОПК 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(Приказ </w:t>
            </w:r>
            <w:proofErr w:type="spellStart"/>
            <w:r w:rsidRPr="00F07DA3">
              <w:rPr>
                <w:rFonts w:ascii="Times New Roman" w:hAnsi="Times New Roman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</w:rPr>
              <w:t xml:space="preserve"> России от 28 сентября 2012 года </w:t>
            </w:r>
            <w:proofErr w:type="gramStart"/>
            <w:r w:rsidRPr="00F07DA3">
              <w:rPr>
                <w:rFonts w:ascii="Times New Roman" w:hAnsi="Times New Roman"/>
              </w:rPr>
              <w:t>№  1386</w:t>
            </w:r>
            <w:proofErr w:type="gramEnd"/>
            <w:r w:rsidRPr="00F07DA3">
              <w:rPr>
                <w:rFonts w:ascii="Times New Roman" w:hAnsi="Times New Roman"/>
              </w:rPr>
              <w:t xml:space="preserve"> (ред. от. 17.05.2017 г. № 1583).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Количество созданных новых высокопроизводительных рабочих мест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Таблица 0603 по разделу «Трудовые показатели» Комплексной оценки состояния и динамики развития организаций ОПК</w:t>
            </w:r>
          </w:p>
          <w:p w:rsidR="007F2109" w:rsidRPr="00F07DA3" w:rsidRDefault="007F2109" w:rsidP="007F2109">
            <w:pPr>
              <w:spacing w:before="120"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eastAsia="en-US"/>
              </w:rPr>
              <w:t>Строка 307, графы 4,5.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и интегрированные структуры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6526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Рост мощностей по обработке металла в корпусообрабатывающем производстве по отношению к 2013 году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Индикатор отражает увеличение объема мощностей по обработке металла на верфях отечественной судостроительной промышленности по отношению к 2013 году.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периода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Ромк</w:t>
            </w:r>
            <w:proofErr w:type="spellEnd"/>
            <w:r w:rsidRPr="00F07DA3">
              <w:rPr>
                <w:rFonts w:ascii="Times New Roman" w:hAnsi="Times New Roman"/>
              </w:rPr>
              <w:t>=</w:t>
            </w:r>
            <w:proofErr w:type="spellStart"/>
            <w:r w:rsidRPr="00F07DA3">
              <w:rPr>
                <w:rFonts w:ascii="Times New Roman" w:hAnsi="Times New Roman" w:cs="Calibri"/>
              </w:rPr>
              <w:t>ОМК</w:t>
            </w:r>
            <w:r w:rsidRPr="00F07DA3">
              <w:rPr>
                <w:rFonts w:ascii="Times New Roman" w:hAnsi="Times New Roman"/>
              </w:rPr>
              <w:t>t</w:t>
            </w:r>
            <w:proofErr w:type="spellEnd"/>
            <w:r w:rsidRPr="00F07DA3">
              <w:rPr>
                <w:rFonts w:ascii="Times New Roman" w:hAnsi="Times New Roman"/>
              </w:rPr>
              <w:t xml:space="preserve"> / </w:t>
            </w:r>
            <w:r w:rsidRPr="00F07DA3">
              <w:rPr>
                <w:rFonts w:ascii="Times New Roman" w:hAnsi="Times New Roman" w:cs="Calibri"/>
              </w:rPr>
              <w:t>ОМК</w:t>
            </w:r>
            <w:r w:rsidRPr="00F07DA3">
              <w:rPr>
                <w:rFonts w:ascii="Times New Roman" w:hAnsi="Times New Roman"/>
              </w:rPr>
              <w:t xml:space="preserve">2013 *100, </w:t>
            </w:r>
            <w:r w:rsidRPr="00F07DA3">
              <w:rPr>
                <w:rFonts w:ascii="Times New Roman" w:hAnsi="Times New Roman" w:hint="eastAsia"/>
              </w:rPr>
              <w:t>где</w:t>
            </w:r>
            <w:r w:rsidRPr="00F07DA3">
              <w:rPr>
                <w:rFonts w:ascii="Times New Roman" w:hAnsi="Times New Roman"/>
              </w:rPr>
              <w:t xml:space="preserve">: </w:t>
            </w:r>
            <w:proofErr w:type="spellStart"/>
            <w:r w:rsidRPr="00F07DA3">
              <w:rPr>
                <w:rFonts w:ascii="Times New Roman" w:hAnsi="Times New Roman" w:hint="eastAsia"/>
              </w:rPr>
              <w:t>Р</w:t>
            </w:r>
            <w:r w:rsidRPr="00F07DA3">
              <w:rPr>
                <w:rFonts w:ascii="Times New Roman" w:hAnsi="Times New Roman"/>
              </w:rPr>
              <w:t>омк</w:t>
            </w:r>
            <w:proofErr w:type="spellEnd"/>
            <w:r w:rsidRPr="00F07DA3">
              <w:rPr>
                <w:rFonts w:ascii="Times New Roman" w:hAnsi="Times New Roman"/>
              </w:rPr>
              <w:t xml:space="preserve"> – рост мощностей по обработке металла в корпусообрабатывающем производстве по отношению к 2013 году; </w:t>
            </w:r>
            <w:proofErr w:type="spellStart"/>
            <w:r w:rsidRPr="00F07DA3">
              <w:rPr>
                <w:rFonts w:ascii="Times New Roman" w:hAnsi="Times New Roman" w:cs="Calibri"/>
              </w:rPr>
              <w:t>ОМК</w:t>
            </w:r>
            <w:r w:rsidRPr="00F07DA3">
              <w:rPr>
                <w:rFonts w:ascii="Times New Roman" w:hAnsi="Times New Roman"/>
              </w:rPr>
              <w:t>t</w:t>
            </w:r>
            <w:proofErr w:type="spellEnd"/>
            <w:r w:rsidRPr="00F07DA3">
              <w:rPr>
                <w:rFonts w:ascii="Times New Roman" w:hAnsi="Times New Roman"/>
              </w:rPr>
              <w:t xml:space="preserve"> – совокупный объем мощностей по обработке металла в корпусообрабатывающих производствах предприятий судостроения (верфей) в отчетном году t; </w:t>
            </w:r>
            <w:r w:rsidRPr="00F07DA3">
              <w:rPr>
                <w:rFonts w:ascii="Times New Roman" w:hAnsi="Times New Roman" w:cs="Calibri"/>
              </w:rPr>
              <w:t>ОМК</w:t>
            </w:r>
            <w:r w:rsidRPr="00F07DA3">
              <w:rPr>
                <w:rFonts w:ascii="Times New Roman" w:hAnsi="Times New Roman"/>
              </w:rPr>
              <w:t>2013 – совокупный объем мощностей по обработке металла в корпусообрабатывающих производствах предприятий судостроения (верфей) в 2013 году.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Совокупный объем мощностей по обработке металла в корпусообрабатывающих производствах предприятий судостроения (верфей)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6526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9.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выпуска судов, водоизмещением более 80 тонн.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Сумма единиц гражданской морской техники, водоизмещением более 80 тонн.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Годовая периодичность - на конец года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464CD7" w:rsidP="007F2109">
            <w:pPr>
              <w:rPr>
                <w:i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Вып</m:t>
                  </m:r>
                </m:sub>
              </m:sSub>
              <m:r>
                <w:rPr>
                  <w:rFonts w:ascii="Cambria Math" w:eastAsia="Calibri" w:hAnsi="Cambria Math"/>
                  <w:lang w:eastAsia="en-US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lang w:val="en-US" w:eastAsia="en-US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lang w:eastAsia="en-US"/>
                    </w:rPr>
                    <m:t>=0</m:t>
                  </m:r>
                </m:sub>
                <m:sup>
                  <m:r>
                    <w:rPr>
                      <w:rFonts w:ascii="Cambria Math" w:eastAsia="Calibri" w:hAnsi="Cambria Math"/>
                      <w:lang w:val="en-US" w:eastAsia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val="en-US"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oMath>
            <w:r w:rsidR="007F2109" w:rsidRPr="00F07DA3">
              <w:rPr>
                <w:rFonts w:ascii="Times New Roman" w:hAnsi="Times New Roman"/>
                <w:i/>
              </w:rPr>
              <w:t xml:space="preserve">, </w:t>
            </w:r>
            <w:r w:rsidR="007F2109" w:rsidRPr="00F07DA3">
              <w:rPr>
                <w:rFonts w:ascii="Times New Roman" w:hAnsi="Times New Roman"/>
              </w:rPr>
              <w:t>где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S</w:t>
            </w:r>
            <w:r w:rsidRPr="00F07DA3">
              <w:rPr>
                <w:rFonts w:ascii="Times New Roman" w:hAnsi="Times New Roman"/>
              </w:rPr>
              <w:t>- единица гражданской морской техники;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V</w:t>
            </w:r>
            <w:proofErr w:type="spellStart"/>
            <w:r w:rsidRPr="00F07DA3">
              <w:rPr>
                <w:rFonts w:ascii="Times New Roman" w:hAnsi="Times New Roman"/>
                <w:vertAlign w:val="subscript"/>
              </w:rPr>
              <w:t>вып</w:t>
            </w:r>
            <w:proofErr w:type="spellEnd"/>
            <w:r w:rsidRPr="00F07DA3">
              <w:rPr>
                <w:rFonts w:ascii="Times New Roman" w:hAnsi="Times New Roman"/>
              </w:rPr>
              <w:t>- объем выпуска за отчетный год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выпуска единиц гражданской морской техники в отчетном году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Показатель формируется на основании периодической отчетности методом сплошного наблюдения.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856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10.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патентов и других документов, удостоверяющих новизну технологических решений, полученных в результате выполнения подпрограммы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Технические решения, получившие правовую охрану.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 с предоставлением поквартального продвижения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eastAsia="Calibri" w:hAnsi="Times New Roman"/>
                <w:lang w:eastAsia="en-US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lang w:val="en-US" w:eastAsia="en-US"/>
                      </w:rPr>
                      <m:t>n</m:t>
                    </m:r>
                    <m:r>
                      <w:rPr>
                        <w:rFonts w:ascii="Cambria Math" w:eastAsia="Calibri" w:hAnsi="Cambria Math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eastAsia="en-US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Pin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t>P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-вновь разработанная технология в 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-ой НИОКР;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proofErr w:type="spellEnd"/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 – количество технологий в рамках одной НИОКР за отчетный период;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-количество НИОКР за отчетный период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eastAsia="Calibri" w:hAnsi="Times New Roman"/>
                <w:lang w:eastAsia="en-US"/>
              </w:rPr>
              <w:t>Определяется, как сумма всех разработанных объектов данного типа в НИОКР, выполнявшихся в рамках подпрограммы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патентов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348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Индекс изменения </w:t>
            </w:r>
            <w:proofErr w:type="spellStart"/>
            <w:r w:rsidRPr="00F07DA3">
              <w:rPr>
                <w:rFonts w:ascii="Times New Roman" w:hAnsi="Times New Roman"/>
              </w:rPr>
              <w:t>фондовооруженности</w:t>
            </w:r>
            <w:proofErr w:type="spellEnd"/>
            <w:r w:rsidRPr="00F07DA3">
              <w:rPr>
                <w:rFonts w:ascii="Times New Roman" w:hAnsi="Times New Roman"/>
              </w:rPr>
              <w:t xml:space="preserve"> работников научных и проектных организаций в области судостроения по отношению к 2013 году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Отношение </w:t>
            </w:r>
            <w:proofErr w:type="spellStart"/>
            <w:r w:rsidRPr="00F07DA3">
              <w:rPr>
                <w:rFonts w:ascii="Times New Roman" w:hAnsi="Times New Roman"/>
              </w:rPr>
              <w:t>фондовооруженности</w:t>
            </w:r>
            <w:proofErr w:type="spellEnd"/>
            <w:r w:rsidRPr="00F07DA3">
              <w:rPr>
                <w:rFonts w:ascii="Times New Roman" w:hAnsi="Times New Roman"/>
              </w:rPr>
              <w:t xml:space="preserve"> научных и проектных организаций судостроительной отрасли по годам планового периода к соответствующему значению за 2013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– за год</w:t>
            </w:r>
          </w:p>
          <w:p w:rsidR="007F2109" w:rsidRPr="00F07DA3" w:rsidRDefault="007F2109" w:rsidP="007F2109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Рфв</w:t>
            </w:r>
            <w:proofErr w:type="spellEnd"/>
            <w:r w:rsidRPr="00F07DA3">
              <w:rPr>
                <w:rFonts w:ascii="Times New Roman" w:hAnsi="Times New Roman"/>
                <w:lang w:val="en-US"/>
              </w:rPr>
              <w:t>t</w:t>
            </w:r>
            <w:proofErr w:type="gramStart"/>
            <w:r w:rsidRPr="00F07DA3">
              <w:rPr>
                <w:rFonts w:ascii="Times New Roman" w:hAnsi="Times New Roman"/>
              </w:rPr>
              <w:t>=(</w:t>
            </w:r>
            <w:proofErr w:type="spellStart"/>
            <w:proofErr w:type="gramEnd"/>
            <w:r w:rsidRPr="00F07DA3">
              <w:rPr>
                <w:rFonts w:ascii="Times New Roman" w:hAnsi="Times New Roman"/>
              </w:rPr>
              <w:t>ОФнt</w:t>
            </w:r>
            <w:proofErr w:type="spellEnd"/>
            <w:r w:rsidRPr="00F07DA3">
              <w:rPr>
                <w:rFonts w:ascii="Times New Roman" w:hAnsi="Times New Roman"/>
              </w:rPr>
              <w:t xml:space="preserve"> / </w:t>
            </w:r>
            <w:proofErr w:type="spellStart"/>
            <w:r w:rsidRPr="00F07DA3">
              <w:rPr>
                <w:rFonts w:ascii="Times New Roman" w:hAnsi="Times New Roman"/>
              </w:rPr>
              <w:t>Чнt</w:t>
            </w:r>
            <w:proofErr w:type="spellEnd"/>
            <w:r w:rsidRPr="00F07DA3">
              <w:rPr>
                <w:rFonts w:ascii="Times New Roman" w:hAnsi="Times New Roman"/>
              </w:rPr>
              <w:t>)/ (ОФн</w:t>
            </w:r>
            <w:r w:rsidRPr="00F07DA3">
              <w:rPr>
                <w:rFonts w:ascii="Times New Roman" w:hAnsi="Times New Roman"/>
                <w:vertAlign w:val="subscript"/>
              </w:rPr>
              <w:t>2013</w:t>
            </w:r>
            <w:r w:rsidRPr="00F07DA3">
              <w:rPr>
                <w:rFonts w:ascii="Times New Roman" w:hAnsi="Times New Roman"/>
              </w:rPr>
              <w:t>/ Чн</w:t>
            </w:r>
            <w:r w:rsidRPr="00F07DA3">
              <w:rPr>
                <w:rFonts w:ascii="Times New Roman" w:hAnsi="Times New Roman"/>
                <w:vertAlign w:val="subscript"/>
              </w:rPr>
              <w:t>2013</w:t>
            </w:r>
            <w:r w:rsidRPr="00F07DA3">
              <w:rPr>
                <w:rFonts w:ascii="Times New Roman" w:hAnsi="Times New Roman"/>
              </w:rPr>
              <w:t>) *100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 w:hint="eastAsia"/>
              </w:rPr>
              <w:t>где</w:t>
            </w:r>
            <w:r w:rsidRPr="00F07DA3">
              <w:rPr>
                <w:rFonts w:ascii="Times New Roman" w:hAnsi="Times New Roman"/>
              </w:rPr>
              <w:t xml:space="preserve">: </w:t>
            </w:r>
            <w:proofErr w:type="spellStart"/>
            <w:r w:rsidRPr="00F07DA3">
              <w:rPr>
                <w:rFonts w:ascii="Times New Roman" w:hAnsi="Times New Roman"/>
              </w:rPr>
              <w:t>ОФн</w:t>
            </w:r>
            <w:proofErr w:type="spellEnd"/>
            <w:r w:rsidRPr="00F07DA3">
              <w:rPr>
                <w:rFonts w:ascii="Times New Roman" w:hAnsi="Times New Roman"/>
              </w:rPr>
              <w:t xml:space="preserve"> – полная учетная стоимость основных фондов научных и проектных организаций в области судостроения, в смешанных ценах;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Чн</w:t>
            </w:r>
            <w:proofErr w:type="spellEnd"/>
            <w:r w:rsidRPr="00F07DA3">
              <w:rPr>
                <w:rFonts w:ascii="Times New Roman" w:hAnsi="Times New Roman"/>
              </w:rPr>
              <w:t xml:space="preserve">– </w:t>
            </w:r>
            <w:r w:rsidRPr="00F07DA3">
              <w:rPr>
                <w:rFonts w:ascii="Times New Roman" w:hAnsi="Times New Roman"/>
                <w:color w:val="000000"/>
              </w:rPr>
              <w:t>средняя численность работников</w:t>
            </w:r>
            <w:r w:rsidRPr="00F07DA3">
              <w:rPr>
                <w:rFonts w:ascii="Times New Roman" w:hAnsi="Times New Roman"/>
              </w:rPr>
              <w:t xml:space="preserve"> научных и проектных организаций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color w:val="000000"/>
              </w:rPr>
              <w:t>t - расчетный год.</w:t>
            </w:r>
            <w:r w:rsidRPr="00F07DA3">
              <w:rPr>
                <w:rFonts w:ascii="Times New Roman" w:hAnsi="Times New Roman"/>
              </w:rPr>
              <w:t xml:space="preserve"> 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Полная учетная стоимость основных фондов научных и проектных организаций в области судостроения, в смешанных ценах  (за год)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 w:cs="Arial"/>
              </w:rPr>
            </w:pPr>
            <w:r w:rsidRPr="00F07DA3">
              <w:rPr>
                <w:rFonts w:ascii="Times New Roman" w:hAnsi="Times New Roman" w:cs="Arial"/>
              </w:rPr>
              <w:t>Показатель формируется на основании форм государственного статистического наблюдения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Форма №11, форма №11(краткая)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1893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Средняя численность работников научных и проектных организаций судостроительной отрасли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(за год)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 w:cs="Arial"/>
              </w:rPr>
            </w:pPr>
            <w:r w:rsidRPr="00F07DA3">
              <w:rPr>
                <w:rFonts w:ascii="Times New Roman" w:hAnsi="Times New Roman" w:cs="Arial"/>
              </w:rPr>
              <w:t>Показатель формируется на основании форм государственного статистического наблюдения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П-4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173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12.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Доля исследователей в возрасте до 39 лет в общей численности </w:t>
            </w:r>
            <w:r w:rsidRPr="00F07DA3">
              <w:rPr>
                <w:rFonts w:ascii="Times New Roman" w:hAnsi="Times New Roman"/>
              </w:rPr>
              <w:lastRenderedPageBreak/>
              <w:t>работников научных и проектных организаций отрасли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Индикатор характеризует возрастной состав работников в научных </w:t>
            </w:r>
            <w:r w:rsidRPr="00F07DA3">
              <w:rPr>
                <w:rFonts w:ascii="Times New Roman" w:hAnsi="Times New Roman"/>
              </w:rPr>
              <w:lastRenderedPageBreak/>
              <w:t>организациях судостроительной отрасли.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Дн39=</w:t>
            </w:r>
            <w:r w:rsidRPr="00F07DA3">
              <w:rPr>
                <w:rFonts w:ascii="Times New Roman" w:hAnsi="Times New Roman" w:cs="Calibri"/>
              </w:rPr>
              <w:t>Чн</w:t>
            </w:r>
            <w:r w:rsidRPr="00F07DA3">
              <w:rPr>
                <w:rFonts w:ascii="Times New Roman" w:hAnsi="Times New Roman"/>
              </w:rPr>
              <w:t>39t /</w:t>
            </w:r>
            <w:r w:rsidRPr="00F07DA3">
              <w:rPr>
                <w:rFonts w:ascii="Cambria Math" w:hAnsi="Cambria Math" w:cs="Cambria Math"/>
              </w:rPr>
              <w:t xml:space="preserve"> </w:t>
            </w:r>
            <w:proofErr w:type="spellStart"/>
            <w:r w:rsidRPr="00F07DA3">
              <w:rPr>
                <w:rFonts w:ascii="Times New Roman" w:hAnsi="Times New Roman" w:cs="Calibri"/>
              </w:rPr>
              <w:t>Чн</w:t>
            </w:r>
            <w:r w:rsidRPr="00F07DA3">
              <w:rPr>
                <w:rFonts w:ascii="Times New Roman" w:hAnsi="Times New Roman"/>
              </w:rPr>
              <w:t>t</w:t>
            </w:r>
            <w:proofErr w:type="spellEnd"/>
            <w:r w:rsidRPr="00F07DA3">
              <w:rPr>
                <w:rFonts w:ascii="Times New Roman" w:hAnsi="Times New Roman"/>
              </w:rPr>
              <w:t xml:space="preserve">*100, </w:t>
            </w:r>
            <w:r w:rsidRPr="00F07DA3">
              <w:rPr>
                <w:rFonts w:ascii="Times New Roman" w:hAnsi="Times New Roman" w:hint="eastAsia"/>
              </w:rPr>
              <w:t>где</w:t>
            </w:r>
            <w:r w:rsidRPr="00F07DA3">
              <w:rPr>
                <w:rFonts w:ascii="Times New Roman" w:hAnsi="Times New Roman"/>
              </w:rPr>
              <w:t xml:space="preserve">: </w:t>
            </w:r>
            <w:r w:rsidRPr="00F07DA3">
              <w:rPr>
                <w:rFonts w:ascii="Times New Roman" w:hAnsi="Times New Roman" w:hint="eastAsia"/>
              </w:rPr>
              <w:t>Д</w:t>
            </w:r>
            <w:r w:rsidRPr="00F07DA3">
              <w:rPr>
                <w:rFonts w:ascii="Times New Roman" w:hAnsi="Times New Roman"/>
              </w:rPr>
              <w:t xml:space="preserve">н39 – доля исследователей до 39 лет в общей численности работников в научном секторе судостроительной промышленности; </w:t>
            </w:r>
            <w:r w:rsidRPr="00F07DA3">
              <w:rPr>
                <w:rFonts w:ascii="Times New Roman" w:hAnsi="Times New Roman" w:cs="Calibri"/>
              </w:rPr>
              <w:t>Чн</w:t>
            </w:r>
            <w:r w:rsidRPr="00F07DA3">
              <w:rPr>
                <w:rFonts w:ascii="Times New Roman" w:hAnsi="Times New Roman"/>
              </w:rPr>
              <w:t xml:space="preserve">39t – численность научных работников до 39 лет в научных организациях судостроительной отрасли на </w:t>
            </w:r>
            <w:r w:rsidRPr="00F07DA3">
              <w:rPr>
                <w:rFonts w:ascii="Times New Roman" w:hAnsi="Times New Roman"/>
              </w:rPr>
              <w:lastRenderedPageBreak/>
              <w:t xml:space="preserve">отчетный год t; </w:t>
            </w:r>
            <w:proofErr w:type="spellStart"/>
            <w:r w:rsidRPr="00F07DA3">
              <w:rPr>
                <w:rFonts w:ascii="Times New Roman" w:hAnsi="Times New Roman" w:cs="Calibri"/>
              </w:rPr>
              <w:t>Чн</w:t>
            </w:r>
            <w:r w:rsidRPr="00F07DA3">
              <w:rPr>
                <w:rFonts w:ascii="Times New Roman" w:hAnsi="Times New Roman"/>
              </w:rPr>
              <w:t>t</w:t>
            </w:r>
            <w:proofErr w:type="spellEnd"/>
            <w:r w:rsidRPr="00F07DA3">
              <w:rPr>
                <w:rFonts w:ascii="Times New Roman" w:hAnsi="Times New Roman"/>
              </w:rPr>
              <w:t xml:space="preserve"> – численность работающих в научных организациях судостроительной отрасли на отчетный год t.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Численность научных работников до 39 лет в научны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х организациях судостроительной отрасли.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Форма 2-наука Строки 402,403, 404 графа 1.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3579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Численность работающих в научных организациях судостроительной отрасли.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Форма 2-наука</w:t>
            </w:r>
          </w:p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Строка 401, графа 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791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13.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Рост производительности труда (выработки на одного работающего) в научных и проектных организациях по отношению к 2013 году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 xml:space="preserve">Показатель отражает рост объема выпуска научно-технической продукции в денежном выражении на одного работающего в научных и проектных организациях судостроительной промышленности России по </w:t>
            </w:r>
            <w:r w:rsidRPr="00F07DA3">
              <w:rPr>
                <w:rFonts w:ascii="Times New Roman" w:hAnsi="Times New Roman"/>
                <w:color w:val="000000"/>
              </w:rPr>
              <w:lastRenderedPageBreak/>
              <w:t>отношению к аналогичному показателю 2013 года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464CD7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d>
                    <m:dPr>
                      <m:begChr m:val="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</w:rPr>
                                <m:t>ОВнt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Д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Чн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2013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)/(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Чн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ОВн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2013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0"/>
                </w:rPr>
                <m:t xml:space="preserve">*100%, </m:t>
              </m:r>
            </m:oMath>
            <w:r w:rsidR="007F2109" w:rsidRPr="00F07DA3">
              <w:rPr>
                <w:rFonts w:ascii="Times New Roman" w:hAnsi="Times New Roman"/>
                <w:color w:val="000000"/>
              </w:rPr>
              <w:t xml:space="preserve">где 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F07DA3">
              <w:rPr>
                <w:rFonts w:ascii="Times New Roman" w:hAnsi="Times New Roman"/>
                <w:color w:val="000000"/>
              </w:rPr>
              <w:t>ОВн</w:t>
            </w:r>
            <w:proofErr w:type="spellEnd"/>
            <w:r w:rsidRPr="00F07DA3">
              <w:rPr>
                <w:rFonts w:ascii="Times New Roman" w:hAnsi="Times New Roman"/>
                <w:color w:val="000000"/>
                <w:lang w:val="en-US"/>
              </w:rPr>
              <w:t>t</w:t>
            </w:r>
            <w:r w:rsidRPr="00F07DA3">
              <w:rPr>
                <w:rFonts w:ascii="Times New Roman" w:hAnsi="Times New Roman"/>
                <w:color w:val="000000"/>
              </w:rPr>
              <w:t xml:space="preserve"> – объем выпуска научно-технической продукции судостроения в отчетном году;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ОВн</w:t>
            </w:r>
            <w:r w:rsidRPr="00F07DA3">
              <w:rPr>
                <w:rFonts w:ascii="Times New Roman" w:hAnsi="Times New Roman"/>
                <w:color w:val="000000"/>
                <w:vertAlign w:val="subscript"/>
              </w:rPr>
              <w:t>2013</w:t>
            </w:r>
            <w:r w:rsidRPr="00F07DA3">
              <w:rPr>
                <w:rFonts w:ascii="Times New Roman" w:hAnsi="Times New Roman"/>
                <w:color w:val="000000"/>
              </w:rPr>
              <w:t xml:space="preserve"> – объем выпуска научно-технической продукции в 2013 году;</w:t>
            </w:r>
          </w:p>
          <w:p w:rsidR="007F2109" w:rsidRPr="00F07DA3" w:rsidRDefault="00464CD7" w:rsidP="007F2109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Ч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lang w:val="en-US" w:eastAsia="en-US"/>
                        </w:rPr>
                        <m:t>t</m:t>
                      </m:r>
                    </m:sub>
                  </m:sSub>
                </m:sub>
              </m:sSub>
            </m:oMath>
            <w:r w:rsidR="007F2109" w:rsidRPr="00F07D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– средняя численность работников </w:t>
            </w:r>
            <w:r w:rsidR="007F2109" w:rsidRPr="00F07DA3">
              <w:rPr>
                <w:rFonts w:ascii="Times New Roman" w:hAnsi="Times New Roman"/>
                <w:sz w:val="22"/>
                <w:szCs w:val="22"/>
              </w:rPr>
              <w:t>научных и проектных организаций в отчетном году;</w:t>
            </w:r>
          </w:p>
          <w:p w:rsidR="007F2109" w:rsidRPr="00F07DA3" w:rsidRDefault="007F2109" w:rsidP="007F2109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7F2109" w:rsidRPr="00F07DA3" w:rsidRDefault="00464CD7" w:rsidP="007F2109">
            <w:pPr>
              <w:spacing w:after="0" w:line="240" w:lineRule="atLeast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Ч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lang w:eastAsia="en-US"/>
                        </w:rPr>
                        <m:t>2013</m:t>
                      </m:r>
                    </m:sub>
                  </m:sSub>
                </m:sub>
              </m:sSub>
            </m:oMath>
            <w:r w:rsidR="007F2109" w:rsidRPr="00F07DA3">
              <w:rPr>
                <w:rFonts w:ascii="Times New Roman" w:hAnsi="Times New Roman"/>
                <w:lang w:eastAsia="en-US"/>
              </w:rPr>
              <w:t xml:space="preserve"> – средняя численность работников </w:t>
            </w:r>
            <w:r w:rsidR="007F2109" w:rsidRPr="00F07DA3">
              <w:rPr>
                <w:rFonts w:ascii="Times New Roman" w:hAnsi="Times New Roman"/>
              </w:rPr>
              <w:t>научных и проектных организаций в 2013 году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 – дефлятор за отчетный период;</w:t>
            </w:r>
          </w:p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t - расчетный год.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</w:rPr>
              <w:t>Объем выпуска научно-технической продукции - в отчетном году/</w:t>
            </w:r>
            <w:r w:rsidRPr="00F07DA3">
              <w:t xml:space="preserve"> </w:t>
            </w:r>
            <w:r w:rsidRPr="00F07DA3">
              <w:rPr>
                <w:rFonts w:ascii="Times New Roman" w:hAnsi="Times New Roman"/>
                <w:color w:val="000000"/>
              </w:rPr>
              <w:t>в 2013 году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Форма 1-НИОКР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Строка 001, графа 3;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791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Среднесписочная численность работников в научных и проектных организациях </w:t>
            </w: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судостроительной отрасли - в отчетном году/ в 2013 году (базовый)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Форма П-4 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Строка 1 графа 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14.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Соотношение объемов НИР и ОКР, проводимых в интересах производства гражданской продукции, </w:t>
            </w:r>
            <w:r w:rsidRPr="00F07DA3">
              <w:rPr>
                <w:rFonts w:ascii="Times New Roman" w:hAnsi="Times New Roman"/>
              </w:rPr>
              <w:lastRenderedPageBreak/>
              <w:t>выполненных за счет собственных средств организаций,  к объемам НИР и ОКР, выполненных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Показатель отражает соотношение объемов НИР и ОКР, проводимых в интересах производства </w:t>
            </w:r>
            <w:r w:rsidRPr="00F07DA3">
              <w:rPr>
                <w:rFonts w:ascii="Times New Roman" w:hAnsi="Times New Roman"/>
              </w:rPr>
              <w:lastRenderedPageBreak/>
              <w:t xml:space="preserve">гражданской продукции, выполненных за счет собственных средств организаций отрасли ,  к объемам НИР и ОКР, выполненных за счет средств федерального бюджета </w:t>
            </w:r>
            <w:r w:rsidRPr="00F07DA3">
              <w:rPr>
                <w:rFonts w:ascii="Times New Roman" w:hAnsi="Times New Roman"/>
              </w:rPr>
              <w:lastRenderedPageBreak/>
              <w:t>(государственные контракты с государственными заказчиками)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Pi</w:t>
            </w:r>
            <w:r w:rsidRPr="00F07DA3">
              <w:rPr>
                <w:rFonts w:ascii="Times New Roman" w:hAnsi="Times New Roman"/>
              </w:rPr>
              <w:t>=</w:t>
            </w:r>
            <w:r w:rsidRPr="00F07DA3">
              <w:rPr>
                <w:rFonts w:ascii="Times New Roman" w:hAnsi="Times New Roman"/>
                <w:lang w:val="en-US"/>
              </w:rPr>
              <w:t>Ci</w:t>
            </w:r>
            <w:r w:rsidRPr="00F07DA3">
              <w:rPr>
                <w:rFonts w:ascii="Times New Roman" w:hAnsi="Times New Roman"/>
              </w:rPr>
              <w:t>/</w:t>
            </w:r>
            <w:proofErr w:type="spellStart"/>
            <w:r w:rsidRPr="00F07DA3">
              <w:rPr>
                <w:rFonts w:ascii="Times New Roman" w:hAnsi="Times New Roman"/>
              </w:rPr>
              <w:t>Фб</w:t>
            </w:r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 xml:space="preserve">, где 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Ci</w:t>
            </w:r>
            <w:r w:rsidRPr="00F07DA3">
              <w:rPr>
                <w:rFonts w:ascii="Times New Roman" w:hAnsi="Times New Roman"/>
              </w:rPr>
              <w:t>- объем НИР и ОКР, проводимых за счет собственных средств;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Фб</w:t>
            </w:r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 xml:space="preserve"> - объем НИР и ОКР, проводимых за счет средств федерального бюджета;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>-расчетный год</w:t>
            </w:r>
            <w:r w:rsidRPr="00F07DA3">
              <w:rPr>
                <w:rFonts w:ascii="Times New Roman" w:hAnsi="Times New Roman"/>
                <w:lang w:val="en-US"/>
              </w:rPr>
              <w:t>;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НИР и ОКР, проводимых в интересах производства гражданской продук</w:t>
            </w:r>
            <w:r w:rsidRPr="00F07DA3">
              <w:rPr>
                <w:rFonts w:ascii="Times New Roman" w:hAnsi="Times New Roman"/>
              </w:rPr>
              <w:lastRenderedPageBreak/>
              <w:t>ции, выполненных за счет собственных средств организаций отрасли.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НИР и ОКР, проводимых в интересах производства гражда</w:t>
            </w:r>
            <w:r w:rsidRPr="00F07DA3">
              <w:rPr>
                <w:rFonts w:ascii="Times New Roman" w:hAnsi="Times New Roman"/>
              </w:rPr>
              <w:lastRenderedPageBreak/>
              <w:t>нской продукции, выполненных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Показатель формируется на основании форм отчетности 1-НИОКР по организациям судостроительной промышленности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Научные и проектные  организации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761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15.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Динамика объемов НИР и ОКР,</w:t>
            </w:r>
            <w:r w:rsidRPr="00F07DA3">
              <w:t xml:space="preserve"> </w:t>
            </w:r>
            <w:r w:rsidRPr="00F07DA3">
              <w:rPr>
                <w:rFonts w:ascii="Times New Roman" w:hAnsi="Times New Roman"/>
              </w:rPr>
              <w:t>проводимых в интересах производства гражданской продукции</w:t>
            </w:r>
            <w:r w:rsidRPr="00F07DA3">
              <w:rPr>
                <w:rFonts w:ascii="Times New Roman" w:hAnsi="Times New Roman"/>
              </w:rPr>
              <w:lastRenderedPageBreak/>
              <w:t>, выполненных за счет собственных средств организаций отношению к 2013 году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отражает динамику объемов НИР и ОКР, проводимых в интересах производс</w:t>
            </w:r>
            <w:r w:rsidRPr="00F07DA3">
              <w:rPr>
                <w:rFonts w:ascii="Times New Roman" w:hAnsi="Times New Roman"/>
              </w:rPr>
              <w:lastRenderedPageBreak/>
              <w:t>тва гражданской продукции, выполненных за счет собственных средств организаций отрасли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Рс</w:t>
            </w:r>
            <w:proofErr w:type="spellEnd"/>
            <w:r w:rsidRPr="00F07DA3">
              <w:rPr>
                <w:rFonts w:ascii="Times New Roman" w:hAnsi="Times New Roman"/>
              </w:rPr>
              <w:t>=</w:t>
            </w:r>
            <w:proofErr w:type="spellStart"/>
            <w:r w:rsidRPr="00F07DA3">
              <w:rPr>
                <w:rFonts w:ascii="Times New Roman" w:hAnsi="Times New Roman"/>
              </w:rPr>
              <w:t>Сi</w:t>
            </w:r>
            <w:proofErr w:type="spellEnd"/>
            <w:r w:rsidRPr="00F07DA3">
              <w:rPr>
                <w:rFonts w:ascii="Times New Roman" w:hAnsi="Times New Roman"/>
              </w:rPr>
              <w:t>/C</w:t>
            </w:r>
            <w:r w:rsidRPr="00F07DA3">
              <w:rPr>
                <w:rFonts w:ascii="Times New Roman" w:hAnsi="Times New Roman"/>
                <w:sz w:val="16"/>
              </w:rPr>
              <w:t>2013</w:t>
            </w:r>
            <w:r w:rsidRPr="00F07DA3">
              <w:rPr>
                <w:rFonts w:ascii="Times New Roman" w:hAnsi="Times New Roman"/>
              </w:rPr>
              <w:t>, где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Ci</w:t>
            </w:r>
            <w:proofErr w:type="spellEnd"/>
            <w:r w:rsidRPr="00F07DA3">
              <w:rPr>
                <w:rFonts w:ascii="Times New Roman" w:hAnsi="Times New Roman"/>
              </w:rPr>
              <w:t>- объем НИР и ОКР, проводимых за счет собственных средств в расчетном году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</w:t>
            </w:r>
            <w:r w:rsidRPr="00F07DA3">
              <w:rPr>
                <w:rFonts w:ascii="Times New Roman" w:hAnsi="Times New Roman"/>
                <w:sz w:val="16"/>
              </w:rPr>
              <w:t>2013</w:t>
            </w:r>
            <w:r w:rsidRPr="00F07DA3">
              <w:rPr>
                <w:rFonts w:ascii="Times New Roman" w:hAnsi="Times New Roman"/>
              </w:rPr>
              <w:t xml:space="preserve"> - объем НИР и ОКР, проводимых за счет собственных средств за 2013 год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i-расчетный год</w:t>
            </w:r>
          </w:p>
          <w:p w:rsidR="007F2109" w:rsidRPr="00F07DA3" w:rsidRDefault="007F2109" w:rsidP="007F2109"/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Объем НИР и ОКР, проводимых в интересах производства гражда</w:t>
            </w:r>
            <w:r w:rsidRPr="00F07DA3">
              <w:rPr>
                <w:rFonts w:ascii="Times New Roman" w:hAnsi="Times New Roman"/>
              </w:rPr>
              <w:lastRenderedPageBreak/>
              <w:t>нской продукции, выполненных за счет собственных средств организаций отрасли.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Показатель формируется на основании форм отчетности 1-НИОКР по организациям судостроительной промышленности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Научные и проектные 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color w:val="000000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16.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вновь разработанных технологий, полученных в </w:t>
            </w:r>
            <w:r w:rsidRPr="00F07DA3">
              <w:rPr>
                <w:rFonts w:ascii="Times New Roman" w:hAnsi="Times New Roman"/>
              </w:rPr>
              <w:lastRenderedPageBreak/>
              <w:t>результате выполнения подпрограммы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Технологии, получившие статус РИД в </w:t>
            </w:r>
            <w:r w:rsidRPr="00F07DA3">
              <w:rPr>
                <w:rFonts w:ascii="Times New Roman" w:hAnsi="Times New Roman"/>
              </w:rPr>
              <w:lastRenderedPageBreak/>
              <w:t>виде «ноу-хау»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Периодичность-годовая; вид временной характеристики за </w:t>
            </w:r>
            <w:r w:rsidRPr="00F07DA3">
              <w:rPr>
                <w:rFonts w:ascii="Times New Roman" w:hAnsi="Times New Roman"/>
              </w:rPr>
              <w:lastRenderedPageBreak/>
              <w:t>отчетный период - годовой, с предоставлением поквартального продвижения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Pin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Определяется, как сумма всех разработанных объектов данного </w:t>
            </w:r>
            <w:r w:rsidRPr="00F07DA3">
              <w:rPr>
                <w:rFonts w:ascii="Times New Roman" w:hAnsi="Times New Roman"/>
              </w:rPr>
              <w:lastRenderedPageBreak/>
              <w:t>типа в рамках всех НИОКР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lastRenderedPageBreak/>
              <w:t>P</w:t>
            </w:r>
            <w:r w:rsidRPr="00F07DA3">
              <w:rPr>
                <w:rFonts w:ascii="Times New Roman" w:hAnsi="Times New Roman"/>
              </w:rPr>
              <w:t xml:space="preserve">-вновь разработанная технология в 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 xml:space="preserve">-ой </w:t>
            </w:r>
            <w:r w:rsidRPr="00F07DA3">
              <w:rPr>
                <w:rFonts w:ascii="Times New Roman" w:hAnsi="Times New Roman"/>
              </w:rPr>
              <w:lastRenderedPageBreak/>
              <w:t>НИОКР;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I</w:t>
            </w:r>
            <w:r w:rsidRPr="00F07DA3">
              <w:rPr>
                <w:rFonts w:ascii="Times New Roman" w:hAnsi="Times New Roman"/>
              </w:rPr>
              <w:t xml:space="preserve"> – количество технологий в рамках одной НИОКР за отчетный период;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-количество НИОКР за отчетн</w:t>
            </w:r>
            <w:r w:rsidRPr="00F07DA3">
              <w:rPr>
                <w:rFonts w:ascii="Times New Roman" w:hAnsi="Times New Roman"/>
              </w:rPr>
              <w:lastRenderedPageBreak/>
              <w:t>ый период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Источник информации – акт сдачи приемки этапа НИОКР и приложение №4 к нему </w:t>
            </w:r>
            <w:r w:rsidRPr="00F07DA3">
              <w:rPr>
                <w:rFonts w:ascii="Times New Roman" w:hAnsi="Times New Roman"/>
              </w:rPr>
              <w:lastRenderedPageBreak/>
              <w:t>«Перечень РНТД»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Предприятия-головные исполнители  НИОКР </w:t>
            </w:r>
            <w:r w:rsidRPr="00F07DA3">
              <w:rPr>
                <w:rFonts w:ascii="Times New Roman" w:hAnsi="Times New Roman"/>
              </w:rPr>
              <w:lastRenderedPageBreak/>
              <w:t>по ГП(ФЦП)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</w:t>
            </w: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>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17.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внедренных в производство технологий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Технологии, получившие возможность внедрения 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</w:rPr>
              <w:t xml:space="preserve">Годовая периодичность - на конец года 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Определяется, как сумма всех внедренных  объектов данного типа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внедренных в производство технологий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18.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Доля гражданских судов и </w:t>
            </w:r>
            <w:proofErr w:type="spellStart"/>
            <w:r w:rsidRPr="00F07DA3">
              <w:rPr>
                <w:rFonts w:ascii="Times New Roman" w:hAnsi="Times New Roman"/>
              </w:rPr>
              <w:t>плавсредств</w:t>
            </w:r>
            <w:proofErr w:type="spellEnd"/>
            <w:r w:rsidRPr="00F07DA3">
              <w:rPr>
                <w:rFonts w:ascii="Times New Roman" w:hAnsi="Times New Roman"/>
              </w:rPr>
              <w:t>, построенных на отечественных верфях, по проектам российских проектных организаций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Показатель отражает долю гражданских судов и </w:t>
            </w:r>
            <w:proofErr w:type="spellStart"/>
            <w:r w:rsidRPr="00F07DA3">
              <w:rPr>
                <w:rFonts w:ascii="Times New Roman" w:hAnsi="Times New Roman"/>
              </w:rPr>
              <w:t>плавсредств</w:t>
            </w:r>
            <w:proofErr w:type="spellEnd"/>
            <w:r w:rsidRPr="00F07DA3">
              <w:rPr>
                <w:rFonts w:ascii="Times New Roman" w:hAnsi="Times New Roman"/>
              </w:rPr>
              <w:t>, построенных на отечественных верфях, по проектам российских проектных организаций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Дрп</w:t>
            </w:r>
            <w:proofErr w:type="spellEnd"/>
            <w:r w:rsidRPr="00F07DA3">
              <w:rPr>
                <w:rFonts w:ascii="Times New Roman" w:hAnsi="Times New Roman"/>
              </w:rPr>
              <w:t>=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с/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Pr="00F07DA3">
              <w:rPr>
                <w:rFonts w:ascii="Times New Roman" w:hAnsi="Times New Roman"/>
              </w:rPr>
              <w:t>рп</w:t>
            </w:r>
            <w:proofErr w:type="spellEnd"/>
            <w:r w:rsidRPr="00F07DA3">
              <w:rPr>
                <w:rFonts w:ascii="Times New Roman" w:hAnsi="Times New Roman"/>
              </w:rPr>
              <w:t>*100%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с-</w:t>
            </w:r>
            <w:r w:rsidRPr="00F07DA3">
              <w:t xml:space="preserve"> </w:t>
            </w:r>
            <w:r w:rsidRPr="00F07DA3">
              <w:rPr>
                <w:rFonts w:ascii="Times New Roman" w:hAnsi="Times New Roman"/>
              </w:rPr>
              <w:t xml:space="preserve">количество гражданских судов и </w:t>
            </w:r>
            <w:proofErr w:type="spellStart"/>
            <w:r w:rsidRPr="00F07DA3">
              <w:rPr>
                <w:rFonts w:ascii="Times New Roman" w:hAnsi="Times New Roman"/>
              </w:rPr>
              <w:t>плавсредств</w:t>
            </w:r>
            <w:proofErr w:type="spellEnd"/>
            <w:r w:rsidRPr="00F07DA3">
              <w:rPr>
                <w:rFonts w:ascii="Times New Roman" w:hAnsi="Times New Roman"/>
              </w:rPr>
              <w:t>, построенных на отечественных верфях.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Pr="00F07DA3">
              <w:rPr>
                <w:rFonts w:ascii="Times New Roman" w:hAnsi="Times New Roman"/>
              </w:rPr>
              <w:t>рп</w:t>
            </w:r>
            <w:proofErr w:type="spellEnd"/>
            <w:r w:rsidRPr="00F07DA3">
              <w:rPr>
                <w:rFonts w:ascii="Times New Roman" w:hAnsi="Times New Roman"/>
              </w:rPr>
              <w:t xml:space="preserve">- количество гражданских судов и </w:t>
            </w:r>
            <w:proofErr w:type="spellStart"/>
            <w:r w:rsidRPr="00F07DA3">
              <w:rPr>
                <w:rFonts w:ascii="Times New Roman" w:hAnsi="Times New Roman"/>
              </w:rPr>
              <w:t>плавсредств</w:t>
            </w:r>
            <w:proofErr w:type="spellEnd"/>
            <w:r w:rsidRPr="00F07DA3">
              <w:rPr>
                <w:rFonts w:ascii="Times New Roman" w:hAnsi="Times New Roman"/>
              </w:rPr>
              <w:t>, построенных на отечественных верфях, по проектам российских проектных организаций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гражданских судов и </w:t>
            </w:r>
            <w:proofErr w:type="spellStart"/>
            <w:r w:rsidRPr="00F07DA3">
              <w:rPr>
                <w:rFonts w:ascii="Times New Roman" w:hAnsi="Times New Roman"/>
              </w:rPr>
              <w:t>плавсредств</w:t>
            </w:r>
            <w:proofErr w:type="spellEnd"/>
            <w:r w:rsidRPr="00F07DA3">
              <w:rPr>
                <w:rFonts w:ascii="Times New Roman" w:hAnsi="Times New Roman"/>
              </w:rPr>
              <w:t>, построенных на отечественных верфях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Отчеты о технической готовности судов и </w:t>
            </w:r>
            <w:proofErr w:type="spellStart"/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правсредств</w:t>
            </w:r>
            <w:proofErr w:type="spellEnd"/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а также сведения о сдачах судов и </w:t>
            </w:r>
            <w:proofErr w:type="spellStart"/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плавсредств</w:t>
            </w:r>
            <w:proofErr w:type="spellEnd"/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отечественными верфями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640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Рост фондоотдачи промышленного производства судостроительных верфей по отношению к 2013 году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  <w:p w:rsidR="007F2109" w:rsidRPr="00F07DA3" w:rsidRDefault="007F2109" w:rsidP="007F2109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отражает динамику изменения отдачи от использования основных фондов судостроительных верфей.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– за год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РФО = (</w:t>
            </w:r>
            <w:proofErr w:type="spellStart"/>
            <w:r w:rsidRPr="00F07DA3">
              <w:rPr>
                <w:rFonts w:ascii="Times New Roman" w:hAnsi="Times New Roman"/>
              </w:rPr>
              <w:t>ОВвt</w:t>
            </w:r>
            <w:proofErr w:type="spellEnd"/>
            <w:r w:rsidRPr="00F07DA3">
              <w:rPr>
                <w:rFonts w:ascii="Times New Roman" w:hAnsi="Times New Roman"/>
              </w:rPr>
              <w:t xml:space="preserve"> /</w:t>
            </w:r>
            <w:proofErr w:type="spellStart"/>
            <w:r w:rsidRPr="00F07DA3">
              <w:rPr>
                <w:rFonts w:ascii="Times New Roman" w:hAnsi="Times New Roman"/>
              </w:rPr>
              <w:t>ОФвt</w:t>
            </w:r>
            <w:proofErr w:type="spellEnd"/>
            <w:r w:rsidRPr="00F07DA3">
              <w:rPr>
                <w:rFonts w:ascii="Times New Roman" w:hAnsi="Times New Roman"/>
              </w:rPr>
              <w:t xml:space="preserve"> ) / (ОВв2013 / ОФв2013)*100, где t - расчетный год.</w:t>
            </w:r>
            <w:r w:rsidRPr="00F07DA3">
              <w:rPr>
                <w:rFonts w:ascii="Times New Roman" w:hAnsi="Times New Roman"/>
              </w:rPr>
              <w:br/>
              <w:t>Код деятельности 30.1 «Строительство кораблей, судов и лодок», 30.11 «Строительство кораблей, судов и плавучих конструкций» в разрезе ОКВЭД2 (действует, начиная с отчета за 2017 год).</w:t>
            </w:r>
          </w:p>
          <w:p w:rsidR="007F2109" w:rsidRPr="00F07DA3" w:rsidRDefault="007F2109" w:rsidP="007F2109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Среднегодовая стоимость основных средств вычисляется следующим образом:</w:t>
            </w:r>
          </w:p>
          <w:p w:rsidR="007F2109" w:rsidRPr="00F07DA3" w:rsidRDefault="007F2109" w:rsidP="007F2109">
            <w:pPr>
              <w:pStyle w:val="aa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1. Основные средства на начало года = основные средства на конец года (графа 9) – вновь прибывшие (графы 4+5) + убывшие (графы 6+8).</w:t>
            </w:r>
          </w:p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2. Среднегодовая стоимость = основные средства на начало года + основные средства на конец года/2.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Объем выпуска российских судостроительных верфей в денежном выражении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Показатель формируется на основании Формы П-1 за отчетный период.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1008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Стоимость основных средств промышленных предприятий в отчетно</w:t>
            </w:r>
            <w:r w:rsidRPr="00F07DA3">
              <w:rPr>
                <w:rFonts w:ascii="Times New Roman" w:hAnsi="Times New Roman"/>
              </w:rPr>
              <w:lastRenderedPageBreak/>
              <w:t>м периоде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Показатель формируется на основании Формы № 11 </w:t>
            </w:r>
          </w:p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Строка 001 графы 4,5,6,8,9,</w:t>
            </w:r>
          </w:p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среднегодовая стоимость основных средств промышленных </w:t>
            </w:r>
            <w:r w:rsidRPr="00F07DA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предприятий в отчетном периоде.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20.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Индекс изменения </w:t>
            </w:r>
            <w:proofErr w:type="spellStart"/>
            <w:r w:rsidRPr="00F07DA3">
              <w:rPr>
                <w:rFonts w:ascii="Times New Roman" w:hAnsi="Times New Roman"/>
              </w:rPr>
              <w:t>фондовооруженности</w:t>
            </w:r>
            <w:proofErr w:type="spellEnd"/>
            <w:r w:rsidRPr="00F07DA3">
              <w:rPr>
                <w:rFonts w:ascii="Times New Roman" w:hAnsi="Times New Roman"/>
              </w:rPr>
              <w:t xml:space="preserve"> промышленных организаций в области судостроения по отношению к 2013 году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Отношение </w:t>
            </w:r>
            <w:proofErr w:type="spellStart"/>
            <w:r w:rsidRPr="00F07DA3">
              <w:rPr>
                <w:rFonts w:ascii="Times New Roman" w:hAnsi="Times New Roman"/>
              </w:rPr>
              <w:t>фондовооруженности</w:t>
            </w:r>
            <w:proofErr w:type="spellEnd"/>
            <w:r w:rsidRPr="00F07DA3">
              <w:rPr>
                <w:rFonts w:ascii="Times New Roman" w:hAnsi="Times New Roman"/>
              </w:rPr>
              <w:t xml:space="preserve"> промышленных организаций отрасли по годам планового периода к соответствующему значению за 2013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– за год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Рфвt</w:t>
            </w:r>
            <w:proofErr w:type="spellEnd"/>
            <w:proofErr w:type="gramStart"/>
            <w:r w:rsidRPr="00F07DA3">
              <w:rPr>
                <w:rFonts w:ascii="Times New Roman" w:hAnsi="Times New Roman"/>
              </w:rPr>
              <w:t>=(</w:t>
            </w:r>
            <w:proofErr w:type="spellStart"/>
            <w:proofErr w:type="gramEnd"/>
            <w:r w:rsidRPr="00F07DA3">
              <w:rPr>
                <w:rFonts w:ascii="Times New Roman" w:hAnsi="Times New Roman"/>
              </w:rPr>
              <w:t>ОФпt</w:t>
            </w:r>
            <w:proofErr w:type="spellEnd"/>
            <w:r w:rsidRPr="00F07DA3">
              <w:rPr>
                <w:rFonts w:ascii="Times New Roman" w:hAnsi="Times New Roman"/>
              </w:rPr>
              <w:t xml:space="preserve"> / </w:t>
            </w:r>
            <w:proofErr w:type="spellStart"/>
            <w:r w:rsidRPr="00F07DA3">
              <w:rPr>
                <w:rFonts w:ascii="Times New Roman" w:hAnsi="Times New Roman"/>
              </w:rPr>
              <w:t>Чпt</w:t>
            </w:r>
            <w:proofErr w:type="spellEnd"/>
            <w:r w:rsidRPr="00F07DA3">
              <w:rPr>
                <w:rFonts w:ascii="Times New Roman" w:hAnsi="Times New Roman"/>
              </w:rPr>
              <w:t>)/ (ОФп2013/ Чп2013) *100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где: </w:t>
            </w:r>
            <w:proofErr w:type="spellStart"/>
            <w:r w:rsidRPr="00F07DA3">
              <w:rPr>
                <w:rFonts w:ascii="Times New Roman" w:hAnsi="Times New Roman"/>
              </w:rPr>
              <w:t>ОФп</w:t>
            </w:r>
            <w:proofErr w:type="spellEnd"/>
            <w:r w:rsidRPr="00F07DA3">
              <w:rPr>
                <w:rFonts w:ascii="Times New Roman" w:hAnsi="Times New Roman"/>
              </w:rPr>
              <w:t xml:space="preserve"> – полная учетная стоимость основных фондов промышленных организаций отрасли в смешанных ценах </w:t>
            </w:r>
            <w:proofErr w:type="spellStart"/>
            <w:r w:rsidRPr="00F07DA3">
              <w:rPr>
                <w:rFonts w:ascii="Times New Roman" w:hAnsi="Times New Roman"/>
              </w:rPr>
              <w:t>Чп</w:t>
            </w:r>
            <w:proofErr w:type="spellEnd"/>
            <w:r w:rsidRPr="00F07DA3">
              <w:rPr>
                <w:rFonts w:ascii="Times New Roman" w:hAnsi="Times New Roman"/>
              </w:rPr>
              <w:t>– средняя численность промышленных организаций отрасли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t - расчетный год.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Полная учетная стоимость основных фондов промышленных организаций отрасли в смешанных ценах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spacing w:after="0" w:line="240" w:lineRule="atLeast"/>
              <w:rPr>
                <w:rFonts w:ascii="Times New Roman" w:hAnsi="Times New Roman" w:cs="Arial"/>
              </w:rPr>
            </w:pPr>
            <w:r w:rsidRPr="00F07DA3">
              <w:rPr>
                <w:rFonts w:ascii="Times New Roman" w:hAnsi="Times New Roman" w:cs="Arial"/>
              </w:rPr>
              <w:t>Показатель формируется на основании форм государственного статистического наблюдения</w:t>
            </w:r>
          </w:p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Форма №11, форма №11(краткая)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005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Средняя численность работников промышленных организаций отрасли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формируется на основании форм государственного статистического наблюдения П4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636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21.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Доля гражданских судов (в денежном выражении), приобретенных с использованием </w:t>
            </w:r>
            <w:r w:rsidRPr="00F07DA3">
              <w:rPr>
                <w:rFonts w:ascii="Times New Roman" w:hAnsi="Times New Roman"/>
              </w:rPr>
              <w:lastRenderedPageBreak/>
              <w:t>механизма лизинга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отражает удельный вес судов гражданского назначения, построенных и приобрете</w:t>
            </w:r>
            <w:r w:rsidRPr="00F07DA3">
              <w:rPr>
                <w:rFonts w:ascii="Times New Roman" w:hAnsi="Times New Roman"/>
              </w:rPr>
              <w:lastRenderedPageBreak/>
              <w:t>нных с использованием финансовых механизмов лизинга, субсидируемых в рамках госпрограммы.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ДГС</w:t>
            </w:r>
            <w:r w:rsidRPr="00F07DA3">
              <w:rPr>
                <w:rFonts w:ascii="Times New Roman" w:hAnsi="Times New Roman"/>
                <w:vertAlign w:val="subscript"/>
              </w:rPr>
              <w:t>Л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=</w:t>
            </w:r>
            <w:r w:rsidRPr="00F07DA3">
              <w:rPr>
                <w:rFonts w:ascii="Times New Roman" w:hAnsi="Times New Roman" w:cs="Calibri"/>
              </w:rPr>
              <w:t>ГС</w:t>
            </w:r>
            <w:r w:rsidRPr="00F07DA3">
              <w:rPr>
                <w:rFonts w:ascii="Times New Roman" w:hAnsi="Times New Roman" w:cs="Calibri"/>
                <w:vertAlign w:val="subscript"/>
              </w:rPr>
              <w:t>Л</w:t>
            </w:r>
            <w:r w:rsidRPr="00F07DA3">
              <w:rPr>
                <w:rFonts w:ascii="Times New Roman" w:hAnsi="Times New Roman" w:cs="Calibri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/ГС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*100, </w:t>
            </w:r>
            <w:r w:rsidRPr="00F07DA3">
              <w:rPr>
                <w:rFonts w:ascii="Times New Roman" w:hAnsi="Times New Roman" w:hint="eastAsia"/>
              </w:rPr>
              <w:t>где</w:t>
            </w:r>
            <w:r w:rsidRPr="00F07DA3">
              <w:rPr>
                <w:rFonts w:ascii="Times New Roman" w:hAnsi="Times New Roman"/>
              </w:rPr>
              <w:t>: ДГС</w:t>
            </w:r>
            <w:r w:rsidRPr="00F07DA3">
              <w:rPr>
                <w:rFonts w:ascii="Times New Roman" w:hAnsi="Times New Roman"/>
                <w:vertAlign w:val="subscript"/>
              </w:rPr>
              <w:t>Л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доля гражданских судов (в денежном выражении), приобретенных с использованием механизмов лизинга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; </w:t>
            </w:r>
            <w:r w:rsidRPr="00F07DA3">
              <w:rPr>
                <w:rFonts w:ascii="Times New Roman" w:hAnsi="Times New Roman" w:cs="Calibri"/>
              </w:rPr>
              <w:t>ГС</w:t>
            </w:r>
            <w:r w:rsidRPr="00F07DA3">
              <w:rPr>
                <w:rFonts w:ascii="Times New Roman" w:hAnsi="Times New Roman" w:cs="Calibri"/>
                <w:vertAlign w:val="subscript"/>
              </w:rPr>
              <w:t>Л</w:t>
            </w:r>
            <w:r w:rsidRPr="00F07DA3">
              <w:rPr>
                <w:rFonts w:ascii="Times New Roman" w:hAnsi="Times New Roman" w:cs="Calibri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стоимость гражданских судов, приобретенных с использованием механизмов лизинга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; ГС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стоимость гражданских судов, приобретенных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Стоимость гражданских судов, приобретенных с использ</w:t>
            </w:r>
            <w:r w:rsidRPr="00F07DA3">
              <w:rPr>
                <w:rFonts w:ascii="Times New Roman" w:hAnsi="Times New Roman"/>
              </w:rPr>
              <w:lastRenderedPageBreak/>
              <w:t>ованием механизмов лизинга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3030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Стоимость приобретенных гражданских судов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640"/>
        </w:trPr>
        <w:tc>
          <w:tcPr>
            <w:tcW w:w="426" w:type="dxa"/>
            <w:shd w:val="clear" w:color="auto" w:fill="auto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7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22.</w:t>
            </w:r>
          </w:p>
        </w:tc>
        <w:tc>
          <w:tcPr>
            <w:tcW w:w="1276" w:type="dxa"/>
            <w:shd w:val="clear" w:color="auto" w:fill="auto"/>
          </w:tcPr>
          <w:p w:rsidR="007F2109" w:rsidRPr="005527C8" w:rsidRDefault="007F2109" w:rsidP="003D70BF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 xml:space="preserve">Товарный выпуск  </w:t>
            </w:r>
            <w:r w:rsidR="003D70BF" w:rsidRPr="005527C8">
              <w:rPr>
                <w:rFonts w:ascii="Times New Roman" w:hAnsi="Times New Roman"/>
              </w:rPr>
              <w:t xml:space="preserve">лизинговой </w:t>
            </w:r>
            <w:r w:rsidRPr="005527C8">
              <w:rPr>
                <w:rFonts w:ascii="Times New Roman" w:hAnsi="Times New Roman"/>
              </w:rPr>
              <w:t>программы АО «ОСК» (нарастающим итогом)</w:t>
            </w:r>
          </w:p>
        </w:tc>
        <w:tc>
          <w:tcPr>
            <w:tcW w:w="567" w:type="dxa"/>
            <w:shd w:val="clear" w:color="auto" w:fill="auto"/>
          </w:tcPr>
          <w:p w:rsidR="007F2109" w:rsidRPr="005527C8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 xml:space="preserve">млн. </w:t>
            </w:r>
            <w:proofErr w:type="spellStart"/>
            <w:r w:rsidRPr="005527C8"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F2109" w:rsidRPr="005527C8" w:rsidRDefault="007F2109" w:rsidP="003D70BF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 xml:space="preserve">Показатель отражает товарный выпуск </w:t>
            </w:r>
            <w:r w:rsidR="003D70BF" w:rsidRPr="005527C8">
              <w:rPr>
                <w:rFonts w:ascii="Times New Roman" w:hAnsi="Times New Roman"/>
              </w:rPr>
              <w:t>гражданских судов рамках реализации</w:t>
            </w:r>
            <w:r w:rsidRPr="005527C8">
              <w:rPr>
                <w:rFonts w:ascii="Times New Roman" w:hAnsi="Times New Roman"/>
              </w:rPr>
              <w:t xml:space="preserve"> лизинговой программы АО «ОСК» (нарастающим итогом)</w:t>
            </w:r>
          </w:p>
        </w:tc>
        <w:tc>
          <w:tcPr>
            <w:tcW w:w="1276" w:type="dxa"/>
            <w:shd w:val="clear" w:color="auto" w:fill="auto"/>
          </w:tcPr>
          <w:p w:rsidR="007F2109" w:rsidRPr="005527C8" w:rsidRDefault="007F2109" w:rsidP="007F2109">
            <w:pPr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>годовая периодичность - на конец периода</w:t>
            </w:r>
          </w:p>
        </w:tc>
        <w:tc>
          <w:tcPr>
            <w:tcW w:w="3827" w:type="dxa"/>
            <w:shd w:val="clear" w:color="auto" w:fill="auto"/>
          </w:tcPr>
          <w:p w:rsidR="007F2109" w:rsidRPr="005527C8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  <w:lang w:val="en-US"/>
              </w:rPr>
              <w:t>V</w:t>
            </w:r>
            <w:r w:rsidRPr="005527C8">
              <w:rPr>
                <w:rFonts w:ascii="Times New Roman" w:hAnsi="Times New Roman"/>
              </w:rPr>
              <w:t>в=∑</w:t>
            </w:r>
            <w:r w:rsidRPr="005527C8">
              <w:rPr>
                <w:rFonts w:ascii="Times New Roman" w:hAnsi="Times New Roman"/>
                <w:lang w:val="en-US"/>
              </w:rPr>
              <w:t>Vi</w:t>
            </w:r>
            <w:r w:rsidRPr="005527C8">
              <w:rPr>
                <w:rFonts w:ascii="Times New Roman" w:hAnsi="Times New Roman"/>
              </w:rPr>
              <w:t>,</w:t>
            </w:r>
          </w:p>
          <w:p w:rsidR="007F2109" w:rsidRPr="005527C8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 xml:space="preserve">где </w:t>
            </w:r>
            <w:r w:rsidRPr="005527C8">
              <w:rPr>
                <w:rFonts w:ascii="Times New Roman" w:hAnsi="Times New Roman"/>
                <w:lang w:val="en-US"/>
              </w:rPr>
              <w:t>Vi</w:t>
            </w:r>
            <w:r w:rsidR="003D70BF" w:rsidRPr="005527C8">
              <w:rPr>
                <w:rFonts w:ascii="Times New Roman" w:hAnsi="Times New Roman"/>
              </w:rPr>
              <w:t xml:space="preserve"> -товарный выпуск гражданских</w:t>
            </w:r>
            <w:r w:rsidRPr="005527C8">
              <w:rPr>
                <w:rFonts w:ascii="Times New Roman" w:hAnsi="Times New Roman"/>
              </w:rPr>
              <w:t xml:space="preserve"> судов </w:t>
            </w:r>
            <w:r w:rsidR="003D70BF" w:rsidRPr="005527C8">
              <w:rPr>
                <w:rFonts w:ascii="Times New Roman" w:hAnsi="Times New Roman"/>
              </w:rPr>
              <w:t>в рамках реализации лизинговой</w:t>
            </w:r>
            <w:r w:rsidRPr="005527C8">
              <w:rPr>
                <w:rFonts w:ascii="Times New Roman" w:hAnsi="Times New Roman"/>
              </w:rPr>
              <w:t xml:space="preserve"> программы в расчетном году (нарастающим итогом)</w:t>
            </w:r>
          </w:p>
          <w:p w:rsidR="007F2109" w:rsidRPr="005527C8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>i-расчетный год</w:t>
            </w:r>
          </w:p>
          <w:p w:rsidR="007F2109" w:rsidRPr="005527C8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5527C8" w:rsidRDefault="007F2109" w:rsidP="003D70BF">
            <w:pPr>
              <w:rPr>
                <w:rFonts w:ascii="Times New Roman" w:hAnsi="Times New Roman"/>
              </w:rPr>
            </w:pPr>
            <w:r w:rsidRPr="005527C8">
              <w:rPr>
                <w:rFonts w:ascii="Times New Roman" w:hAnsi="Times New Roman"/>
              </w:rPr>
              <w:t xml:space="preserve">Стоимость приобретенных </w:t>
            </w:r>
            <w:r w:rsidR="003D70BF" w:rsidRPr="005527C8">
              <w:rPr>
                <w:rFonts w:ascii="Times New Roman" w:hAnsi="Times New Roman"/>
              </w:rPr>
              <w:t>гражданских судов</w:t>
            </w:r>
          </w:p>
        </w:tc>
        <w:tc>
          <w:tcPr>
            <w:tcW w:w="1843" w:type="dxa"/>
            <w:shd w:val="clear" w:color="auto" w:fill="auto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7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527C8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7C8">
              <w:rPr>
                <w:rFonts w:ascii="Times New Roman" w:hAnsi="Times New Roman"/>
                <w:sz w:val="22"/>
                <w:szCs w:val="22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7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5527C8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7C8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5527C8" w:rsidRDefault="005527C8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-</w:t>
            </w:r>
          </w:p>
        </w:tc>
      </w:tr>
      <w:tr w:rsidR="007F2109" w:rsidRPr="00F07DA3" w:rsidTr="008C0D56">
        <w:trPr>
          <w:trHeight w:val="2640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23.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судов, приобретённых с использованием механизма лизинга и кредитования (нарастающим итогом)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единиц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отражает количество судов, приобретённых с использованием механизма лизинга и кредитования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периода</w:t>
            </w:r>
          </w:p>
        </w:tc>
        <w:tc>
          <w:tcPr>
            <w:tcW w:w="382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  <w:lang w:val="en-US"/>
              </w:rPr>
              <w:t>Nc</w:t>
            </w:r>
            <w:proofErr w:type="spellEnd"/>
            <w:r w:rsidRPr="00F07DA3">
              <w:rPr>
                <w:rFonts w:ascii="Times New Roman" w:hAnsi="Times New Roman"/>
              </w:rPr>
              <w:t>==∑</w:t>
            </w:r>
            <w:r w:rsidRPr="00F07DA3">
              <w:rPr>
                <w:rFonts w:ascii="Times New Roman" w:hAnsi="Times New Roman"/>
                <w:lang w:val="en-US"/>
              </w:rPr>
              <w:t>Ni</w:t>
            </w:r>
            <w:r w:rsidRPr="00F07DA3">
              <w:rPr>
                <w:rFonts w:ascii="Times New Roman" w:hAnsi="Times New Roman"/>
              </w:rPr>
              <w:t xml:space="preserve">, где 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где </w:t>
            </w:r>
            <w:r w:rsidRPr="00F07DA3">
              <w:rPr>
                <w:rFonts w:ascii="Times New Roman" w:hAnsi="Times New Roman"/>
                <w:lang w:val="en-US"/>
              </w:rPr>
              <w:t>Ni</w:t>
            </w:r>
            <w:r w:rsidRPr="00F07DA3">
              <w:rPr>
                <w:rFonts w:ascii="Times New Roman" w:hAnsi="Times New Roman"/>
              </w:rPr>
              <w:t xml:space="preserve"> -</w:t>
            </w:r>
            <w:r w:rsidRPr="00F07DA3">
              <w:t xml:space="preserve"> </w:t>
            </w:r>
            <w:r w:rsidRPr="00F07DA3">
              <w:rPr>
                <w:rFonts w:ascii="Times New Roman" w:hAnsi="Times New Roman"/>
              </w:rPr>
              <w:t>количество судов, приобретённых с использованием механизма лизинга и кредитования</w:t>
            </w:r>
            <w:r w:rsidR="003D70BF">
              <w:rPr>
                <w:rFonts w:ascii="Times New Roman" w:hAnsi="Times New Roman"/>
              </w:rPr>
              <w:t xml:space="preserve"> </w:t>
            </w:r>
            <w:r w:rsidR="003D70BF" w:rsidRPr="003D70BF">
              <w:rPr>
                <w:rFonts w:ascii="Times New Roman" w:hAnsi="Times New Roman"/>
                <w:i/>
              </w:rPr>
              <w:t>(субсидирование в рамках ПП РФ 383)</w:t>
            </w:r>
            <w:r w:rsidRPr="00F07DA3">
              <w:rPr>
                <w:rFonts w:ascii="Times New Roman" w:hAnsi="Times New Roman"/>
              </w:rPr>
              <w:t xml:space="preserve"> в расчетном году (нарастающим итогом)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i-расчетный год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Количество судов, приобретённых с использованием механизма лизинга и кредитования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Сведения по транспортным компаниям и пароходствам в рамках постановления Правительства РФ от 22 мая 2008 г. № 383 в части кредитных договоров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Верфи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640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24.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Доля гражданских судов (в денежном выражении), приобретенных с использованием механизмов кредитования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Показатель отражает удельный вес судов гражданского назначения, построенных и приобретенных с использованием финансовых механизмов </w:t>
            </w:r>
            <w:r w:rsidRPr="00F07DA3">
              <w:rPr>
                <w:rFonts w:ascii="Times New Roman" w:hAnsi="Times New Roman"/>
              </w:rPr>
              <w:lastRenderedPageBreak/>
              <w:t>кредитования, субсидируемых в рамках госпрограммы.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ДГС</w:t>
            </w:r>
            <w:r w:rsidRPr="00F07DA3">
              <w:rPr>
                <w:rFonts w:ascii="Times New Roman" w:hAnsi="Times New Roman"/>
                <w:vertAlign w:val="subscript"/>
              </w:rPr>
              <w:t>К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=</w:t>
            </w:r>
            <w:r w:rsidRPr="00F07DA3">
              <w:rPr>
                <w:rFonts w:ascii="Times New Roman" w:hAnsi="Times New Roman" w:cs="Calibri"/>
              </w:rPr>
              <w:t>ГС</w:t>
            </w:r>
            <w:r w:rsidRPr="00F07DA3">
              <w:rPr>
                <w:rFonts w:ascii="Times New Roman" w:hAnsi="Times New Roman" w:cs="Calibri"/>
                <w:vertAlign w:val="subscript"/>
              </w:rPr>
              <w:t>К</w:t>
            </w:r>
            <w:r w:rsidRPr="00F07DA3">
              <w:rPr>
                <w:rFonts w:ascii="Times New Roman" w:hAnsi="Times New Roman" w:cs="Calibri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/ГС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*100, </w:t>
            </w:r>
            <w:r w:rsidRPr="00F07DA3">
              <w:rPr>
                <w:rFonts w:ascii="Times New Roman" w:hAnsi="Times New Roman" w:hint="eastAsia"/>
              </w:rPr>
              <w:t>где</w:t>
            </w:r>
            <w:r w:rsidRPr="00F07DA3">
              <w:rPr>
                <w:rFonts w:ascii="Times New Roman" w:hAnsi="Times New Roman"/>
              </w:rPr>
              <w:t>: ДГС</w:t>
            </w:r>
            <w:r w:rsidRPr="00F07DA3">
              <w:rPr>
                <w:rFonts w:ascii="Times New Roman" w:hAnsi="Times New Roman"/>
                <w:vertAlign w:val="subscript"/>
              </w:rPr>
              <w:t>К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доля гражданских судов (в денежном выражении), приобретенных с использованием механизмов кредитования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; </w:t>
            </w:r>
            <w:r w:rsidRPr="00F07DA3">
              <w:rPr>
                <w:rFonts w:ascii="Times New Roman" w:hAnsi="Times New Roman" w:cs="Calibri"/>
              </w:rPr>
              <w:t>ГС</w:t>
            </w:r>
            <w:r w:rsidRPr="00F07DA3">
              <w:rPr>
                <w:rFonts w:ascii="Times New Roman" w:hAnsi="Times New Roman" w:cs="Calibri"/>
                <w:vertAlign w:val="subscript"/>
              </w:rPr>
              <w:t>К</w:t>
            </w:r>
            <w:r w:rsidRPr="00F07DA3">
              <w:rPr>
                <w:rFonts w:ascii="Times New Roman" w:hAnsi="Times New Roman" w:cs="Calibri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стоимость гражданских судов, приобретенных с использованием механизмов кредитования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>; ГС</w:t>
            </w:r>
            <w:r w:rsidRPr="00F07DA3">
              <w:rPr>
                <w:rFonts w:ascii="Times New Roman" w:hAnsi="Times New Roman"/>
                <w:vertAlign w:val="subscript"/>
                <w:lang w:val="en-US"/>
              </w:rPr>
              <w:t>t</w:t>
            </w:r>
            <w:r w:rsidRPr="00F07DA3">
              <w:rPr>
                <w:rFonts w:ascii="Times New Roman" w:hAnsi="Times New Roman"/>
              </w:rPr>
              <w:t xml:space="preserve"> – стоимость гражданских судов, приобретенных в отчетном году </w:t>
            </w:r>
            <w:r w:rsidRPr="00F07DA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Стоимость гражданских судов, приобретенных с использованием механизмов кредитования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640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Стоимость приобретенных гражданских судов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Предприятия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2210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25.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вновь разработанных технологий 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Технологии, получившие статус РИД в виде «ноу-хау».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Периодичность-годовая; вид временной характеристики за отчетный период - годовой, с предоставлением </w:t>
            </w:r>
            <w:r w:rsidRPr="00F07DA3">
              <w:rPr>
                <w:rFonts w:ascii="Times New Roman" w:hAnsi="Times New Roman"/>
              </w:rPr>
              <w:lastRenderedPageBreak/>
              <w:t>поквартального продвижения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Pin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Определяется, как сумма всех разработанных объектов данного типа в рамках всех НИОКР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P</w:t>
            </w:r>
            <w:r w:rsidRPr="00F07DA3">
              <w:rPr>
                <w:rFonts w:ascii="Times New Roman" w:hAnsi="Times New Roman"/>
              </w:rPr>
              <w:t xml:space="preserve">-вновь разработанная технология в 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-ой НИОКР;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I</w:t>
            </w:r>
            <w:r w:rsidRPr="00F07DA3">
              <w:rPr>
                <w:rFonts w:ascii="Times New Roman" w:hAnsi="Times New Roman"/>
              </w:rPr>
              <w:t xml:space="preserve"> – количество техноло</w:t>
            </w:r>
            <w:r w:rsidRPr="00F07DA3">
              <w:rPr>
                <w:rFonts w:ascii="Times New Roman" w:hAnsi="Times New Roman"/>
              </w:rPr>
              <w:lastRenderedPageBreak/>
              <w:t>гий в рамках одной НИОКР за отчетный период;</w:t>
            </w:r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-количество НИОКР за отчетный период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Источник информации – акт сдачи приемки этапа НИОКР и приложение №4 к нему «Перечень РНТД»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Предприятия-головные исполнители  НИОКР по ГП(ФЦП)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793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26.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вновь разработанных </w:t>
            </w:r>
            <w:r w:rsidRPr="00F07DA3">
              <w:rPr>
                <w:rFonts w:ascii="Times New Roman" w:hAnsi="Times New Roman"/>
              </w:rPr>
              <w:lastRenderedPageBreak/>
              <w:t>технологий соответствующих мировому уровню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Технологии, получившие статус </w:t>
            </w:r>
            <w:r w:rsidRPr="00F07DA3">
              <w:rPr>
                <w:rFonts w:ascii="Times New Roman" w:hAnsi="Times New Roman"/>
              </w:rPr>
              <w:lastRenderedPageBreak/>
              <w:t xml:space="preserve">РИД в виде «ноу-хау» и базирующиеся на </w:t>
            </w:r>
            <w:proofErr w:type="spellStart"/>
            <w:r w:rsidRPr="00F07DA3">
              <w:rPr>
                <w:rFonts w:ascii="Times New Roman" w:hAnsi="Times New Roman"/>
              </w:rPr>
              <w:t>охраноспособных</w:t>
            </w:r>
            <w:proofErr w:type="spellEnd"/>
            <w:r w:rsidRPr="00F07DA3">
              <w:rPr>
                <w:rFonts w:ascii="Times New Roman" w:hAnsi="Times New Roman"/>
              </w:rPr>
              <w:t xml:space="preserve"> объектах промышленной собственности.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Периодичность-годовая; вид </w:t>
            </w:r>
            <w:r w:rsidRPr="00F07DA3">
              <w:rPr>
                <w:rFonts w:ascii="Times New Roman" w:hAnsi="Times New Roman"/>
              </w:rPr>
              <w:lastRenderedPageBreak/>
              <w:t>временной характеристики за отчетный период - годовой, с предоставлением поквартального продвижения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Qin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Определяется, как сумма всех разработанных объектов данного типа в рамках всех НИОКР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lastRenderedPageBreak/>
              <w:t>Q</w:t>
            </w:r>
            <w:r w:rsidRPr="00F07DA3">
              <w:rPr>
                <w:rFonts w:ascii="Times New Roman" w:hAnsi="Times New Roman"/>
              </w:rPr>
              <w:t xml:space="preserve">-вновь разработанная </w:t>
            </w:r>
            <w:r w:rsidRPr="00F07DA3">
              <w:rPr>
                <w:rFonts w:ascii="Times New Roman" w:hAnsi="Times New Roman"/>
              </w:rPr>
              <w:lastRenderedPageBreak/>
              <w:t xml:space="preserve">технология соответствующая мировому уровню в 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-ой НИОКР;</w:t>
            </w:r>
          </w:p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I</w:t>
            </w:r>
            <w:r w:rsidRPr="00F07DA3">
              <w:rPr>
                <w:rFonts w:ascii="Times New Roman" w:hAnsi="Times New Roman"/>
              </w:rPr>
              <w:t xml:space="preserve"> – количество технологий соответствующих мировому уровню в рамках одной </w:t>
            </w:r>
            <w:r w:rsidRPr="00F07DA3">
              <w:rPr>
                <w:rFonts w:ascii="Times New Roman" w:hAnsi="Times New Roman"/>
              </w:rPr>
              <w:lastRenderedPageBreak/>
              <w:t>НИОКР за отчетный период;</w:t>
            </w:r>
          </w:p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=1…</w:t>
            </w:r>
            <w:r w:rsidRPr="00F07DA3">
              <w:rPr>
                <w:rFonts w:ascii="Times New Roman" w:hAnsi="Times New Roman"/>
                <w:lang w:val="en-US"/>
              </w:rPr>
              <w:t>N</w:t>
            </w:r>
            <w:r w:rsidRPr="00F07DA3">
              <w:rPr>
                <w:rFonts w:ascii="Times New Roman" w:hAnsi="Times New Roman"/>
              </w:rPr>
              <w:t>-количество НИОКР за отчетный период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 xml:space="preserve">Источник информации – акт сдачи приемки этапа </w:t>
            </w:r>
            <w:r w:rsidRPr="00F07DA3">
              <w:rPr>
                <w:rFonts w:ascii="Times New Roman" w:hAnsi="Times New Roman"/>
              </w:rPr>
              <w:lastRenderedPageBreak/>
              <w:t>НИОКР и приложение №4 к нему «Перечень РНТД»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Предприятия-головные </w:t>
            </w:r>
            <w:r w:rsidRPr="00F07DA3">
              <w:rPr>
                <w:rFonts w:ascii="Times New Roman" w:hAnsi="Times New Roman"/>
              </w:rPr>
              <w:lastRenderedPageBreak/>
              <w:t>исполнители  НИОКР по ГП(ФЦП)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</w:t>
            </w: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>459 от 14.02.2018</w:t>
            </w:r>
          </w:p>
        </w:tc>
      </w:tr>
      <w:tr w:rsidR="007F2109" w:rsidRPr="00F07DA3" w:rsidTr="008C0D56">
        <w:trPr>
          <w:trHeight w:val="1502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27.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патентов и других документов, удостоверяющих новизну </w:t>
            </w:r>
            <w:r w:rsidRPr="00F07DA3">
              <w:rPr>
                <w:rFonts w:ascii="Times New Roman" w:hAnsi="Times New Roman"/>
              </w:rPr>
              <w:lastRenderedPageBreak/>
              <w:t>технологических решений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Технические решения, получившие правовую охрану.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 с предоставлением поквартального продвижен</w:t>
            </w:r>
            <w:r w:rsidRPr="00F07DA3">
              <w:rPr>
                <w:rFonts w:ascii="Times New Roman" w:hAnsi="Times New Roman"/>
              </w:rPr>
              <w:lastRenderedPageBreak/>
              <w:t>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eastAsia="Calibri" w:hAnsi="Times New Roman"/>
                <w:lang w:eastAsia="en-US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lang w:val="en-US" w:eastAsia="en-US"/>
                      </w:rPr>
                      <m:t>n</m:t>
                    </m:r>
                    <m:r>
                      <w:rPr>
                        <w:rFonts w:ascii="Cambria Math" w:eastAsia="Calibri" w:hAnsi="Cambria Math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eastAsia="en-US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Pin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t>P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-вновь разработанная технология в 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-ой НИОКР;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proofErr w:type="spellEnd"/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 – количество технологий в рамках одной НИОКР за отчетный период;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lastRenderedPageBreak/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-количество НИОКР за отчетный период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eastAsia="Calibri" w:hAnsi="Times New Roman"/>
                <w:lang w:eastAsia="en-US"/>
              </w:rPr>
              <w:t>Определяется, как сумма всех разработанных объектов данного типа в НИОКР, выполнявшихся в рамках подпрограммы за отчетный период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Количество патентов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 xml:space="preserve">Министерство промышленности и торговли Российской </w:t>
            </w:r>
            <w:r w:rsidRPr="00F07DA3">
              <w:rPr>
                <w:rFonts w:ascii="Times New Roman" w:hAnsi="Times New Roman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935"/>
        </w:trPr>
        <w:tc>
          <w:tcPr>
            <w:tcW w:w="426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28.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 xml:space="preserve">Количество патентов и других документов, удостоверяющих новизну технологических решений, права на которые закреплены за </w:t>
            </w:r>
            <w:r w:rsidRPr="00F07DA3">
              <w:rPr>
                <w:rFonts w:ascii="Times New Roman" w:hAnsi="Times New Roman"/>
              </w:rPr>
              <w:lastRenderedPageBreak/>
              <w:t>Российской Федерацией</w:t>
            </w:r>
          </w:p>
        </w:tc>
        <w:tc>
          <w:tcPr>
            <w:tcW w:w="567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  <w:color w:val="000000"/>
              </w:rPr>
              <w:lastRenderedPageBreak/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Технические решения, получившие правовую охрану.</w:t>
            </w:r>
          </w:p>
        </w:tc>
        <w:tc>
          <w:tcPr>
            <w:tcW w:w="1276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  <w:color w:val="000000"/>
              </w:rPr>
            </w:pPr>
            <w:r w:rsidRPr="00F07DA3">
              <w:rPr>
                <w:rFonts w:ascii="Times New Roman" w:hAnsi="Times New Roman"/>
              </w:rPr>
              <w:t>Годовая периодичность - на конец года с предоставлением поквартального продвижения достижения показателя</w:t>
            </w:r>
          </w:p>
        </w:tc>
        <w:tc>
          <w:tcPr>
            <w:tcW w:w="3827" w:type="dxa"/>
            <w:shd w:val="clear" w:color="auto" w:fill="auto"/>
          </w:tcPr>
          <w:p w:rsidR="007F2109" w:rsidRPr="003869A4" w:rsidRDefault="00464CD7" w:rsidP="007F2109">
            <w:pPr>
              <w:rPr>
                <w:rFonts w:ascii="Times New Roman" w:eastAsia="Calibri" w:hAnsi="Times New Roman"/>
                <w:lang w:eastAsia="en-US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lang w:val="en-US" w:eastAsia="en-US"/>
                      </w:rPr>
                      <m:t>n</m:t>
                    </m:r>
                    <m:r>
                      <w:rPr>
                        <w:rFonts w:ascii="Cambria Math" w:eastAsia="Calibri" w:hAnsi="Cambria Math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eastAsia="en-US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I</m:t>
                        </m:r>
                      </m:sup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Pin</m:t>
                        </m:r>
                      </m:e>
                    </m:nary>
                  </m:e>
                </m:nary>
              </m:oMath>
            </m:oMathPara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t>P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-вновь разработанная технология в 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-ой НИОКР, права на которые закреплены за Российской Федерации;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proofErr w:type="spellEnd"/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I</w:t>
            </w:r>
            <w:r w:rsidRPr="00F07DA3">
              <w:rPr>
                <w:rFonts w:ascii="Times New Roman" w:eastAsia="Calibri" w:hAnsi="Times New Roman"/>
                <w:lang w:eastAsia="en-US"/>
              </w:rPr>
              <w:t xml:space="preserve"> – количество технологий в рамках одной НИОКР за отчетный период;</w:t>
            </w:r>
          </w:p>
          <w:p w:rsidR="007F2109" w:rsidRPr="00F07DA3" w:rsidRDefault="007F2109" w:rsidP="007F2109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=1…</w:t>
            </w:r>
            <w:r w:rsidRPr="00F07DA3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F07DA3">
              <w:rPr>
                <w:rFonts w:ascii="Times New Roman" w:eastAsia="Calibri" w:hAnsi="Times New Roman"/>
                <w:lang w:eastAsia="en-US"/>
              </w:rPr>
              <w:t>-количество НИОКР за отчетный период</w:t>
            </w:r>
          </w:p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eastAsia="Calibri" w:hAnsi="Times New Roman"/>
                <w:lang w:eastAsia="en-US"/>
              </w:rPr>
              <w:t xml:space="preserve">Определяется, как сумма всех разработанных объектов данного типа в НИОКР, выполнявшихся в </w:t>
            </w:r>
            <w:r w:rsidRPr="00F07DA3">
              <w:rPr>
                <w:rFonts w:ascii="Times New Roman" w:eastAsia="Calibri" w:hAnsi="Times New Roman"/>
                <w:lang w:eastAsia="en-US"/>
              </w:rPr>
              <w:lastRenderedPageBreak/>
              <w:t>рамках подпрограммы за отчетный период, права на которые закреплены за Российской Федерацией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Количество патентов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Научные и проектные организации судостроительной отрасли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F07DA3" w:rsidTr="008C0D56">
        <w:trPr>
          <w:trHeight w:val="1404"/>
        </w:trPr>
        <w:tc>
          <w:tcPr>
            <w:tcW w:w="42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29.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Доля обновленных и новых основных фондов научных и проектных организаций отрасли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Показатель отражает степень оснащенности научно-исследовательских институтов и конструкторских бюро судостроительной промышленности России, новыми и обновленн</w:t>
            </w:r>
            <w:r w:rsidRPr="00F07DA3">
              <w:rPr>
                <w:rFonts w:ascii="Times New Roman" w:hAnsi="Times New Roman"/>
              </w:rPr>
              <w:lastRenderedPageBreak/>
              <w:t>ыми основными фондами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lastRenderedPageBreak/>
              <w:t>годовая периодичность - на конец периода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F2109" w:rsidRPr="00F07DA3" w:rsidRDefault="007F2109" w:rsidP="007F2109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F07DA3">
              <w:rPr>
                <w:rFonts w:ascii="Times New Roman" w:hAnsi="Times New Roman"/>
              </w:rPr>
              <w:t>ДНОПФикб</w:t>
            </w:r>
            <w:proofErr w:type="spellEnd"/>
            <w:r w:rsidRPr="00F07DA3">
              <w:rPr>
                <w:rFonts w:ascii="Times New Roman" w:hAnsi="Times New Roman"/>
              </w:rPr>
              <w:t xml:space="preserve"> = </w:t>
            </w:r>
            <w:proofErr w:type="spellStart"/>
            <w:r w:rsidRPr="00F07DA3">
              <w:rPr>
                <w:rFonts w:ascii="Times New Roman" w:hAnsi="Times New Roman"/>
              </w:rPr>
              <w:t>НОПФикб</w:t>
            </w:r>
            <w:proofErr w:type="spellEnd"/>
            <w:r w:rsidRPr="00F07DA3">
              <w:rPr>
                <w:rFonts w:ascii="Times New Roman" w:hAnsi="Times New Roman"/>
              </w:rPr>
              <w:t xml:space="preserve"> / </w:t>
            </w:r>
            <w:proofErr w:type="spellStart"/>
            <w:r w:rsidRPr="00F07DA3">
              <w:rPr>
                <w:rFonts w:ascii="Times New Roman" w:hAnsi="Times New Roman"/>
              </w:rPr>
              <w:t>ОПФикб</w:t>
            </w:r>
            <w:proofErr w:type="spellEnd"/>
            <w:r w:rsidRPr="00F07DA3">
              <w:rPr>
                <w:rFonts w:ascii="Times New Roman" w:hAnsi="Times New Roman"/>
              </w:rPr>
              <w:t>*100</w:t>
            </w:r>
            <w:r w:rsidRPr="00F07DA3">
              <w:rPr>
                <w:rFonts w:ascii="Times New Roman" w:hAnsi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Стоимость основных фондов научно-исследовательских институтов и конструкторских бюро судостроительной промышленности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Показатель формируется на основании отчетности научно-исследовательских институтов и конструкторских бюро судостроительной промышленности о состоянии и стоимости объектов основных фондов.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Научно-исследовательские институты и конструкторские бюро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  <w:tr w:rsidR="007F2109" w:rsidRPr="007A7D4A" w:rsidTr="008C0D56">
        <w:trPr>
          <w:trHeight w:val="1562"/>
        </w:trPr>
        <w:tc>
          <w:tcPr>
            <w:tcW w:w="426" w:type="dxa"/>
            <w:vMerge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F2109" w:rsidRPr="00F07DA3" w:rsidRDefault="007F2109" w:rsidP="007F2109"/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spacing w:line="240" w:lineRule="auto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 w:cs="Arial"/>
              </w:rPr>
              <w:t>Стоимость новых и обновленных основных фондов научно-исследовательских институтов и конструкторских бюро судостроительной промышленности</w:t>
            </w:r>
          </w:p>
        </w:tc>
        <w:tc>
          <w:tcPr>
            <w:tcW w:w="1843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7DA3">
              <w:rPr>
                <w:rFonts w:ascii="Times New Roman" w:hAnsi="Times New Roman"/>
                <w:sz w:val="22"/>
                <w:szCs w:val="22"/>
              </w:rPr>
              <w:t>Не включен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Научно-исследовательские институты и конструкторские бюро судостроительной промышленности</w:t>
            </w:r>
          </w:p>
        </w:tc>
        <w:tc>
          <w:tcPr>
            <w:tcW w:w="709" w:type="dxa"/>
            <w:shd w:val="clear" w:color="auto" w:fill="auto"/>
          </w:tcPr>
          <w:p w:rsidR="007F2109" w:rsidRPr="00F07DA3" w:rsidRDefault="007F2109" w:rsidP="007F2109">
            <w:pPr>
              <w:jc w:val="center"/>
              <w:rPr>
                <w:rFonts w:ascii="Times New Roman" w:hAnsi="Times New Roman"/>
              </w:rPr>
            </w:pPr>
            <w:r w:rsidRPr="00F07DA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2109" w:rsidRPr="00F07DA3" w:rsidRDefault="007F2109" w:rsidP="007F21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DA3">
              <w:rPr>
                <w:rFonts w:ascii="Times New Roman" w:hAnsi="Times New Roman" w:cs="Times New Roman"/>
                <w:sz w:val="22"/>
                <w:szCs w:val="22"/>
              </w:rPr>
              <w:t>Министерство промышленности и торговли Российской Федерации</w:t>
            </w:r>
          </w:p>
        </w:tc>
        <w:tc>
          <w:tcPr>
            <w:tcW w:w="1134" w:type="dxa"/>
          </w:tcPr>
          <w:p w:rsidR="007F2109" w:rsidRPr="00F07DA3" w:rsidRDefault="007F2109" w:rsidP="007F2109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Приказ </w:t>
            </w:r>
            <w:proofErr w:type="spellStart"/>
            <w:r w:rsidRPr="00F07DA3">
              <w:rPr>
                <w:rFonts w:ascii="Times New Roman" w:hAnsi="Times New Roman"/>
                <w:szCs w:val="24"/>
                <w:lang w:eastAsia="en-US"/>
              </w:rPr>
              <w:t>Минпромторга</w:t>
            </w:r>
            <w:proofErr w:type="spellEnd"/>
            <w:r w:rsidRPr="00F07DA3">
              <w:rPr>
                <w:rFonts w:ascii="Times New Roman" w:hAnsi="Times New Roman"/>
                <w:szCs w:val="24"/>
                <w:lang w:eastAsia="en-US"/>
              </w:rPr>
              <w:t xml:space="preserve"> России№ 459 от 14.02.2018</w:t>
            </w:r>
          </w:p>
        </w:tc>
      </w:tr>
    </w:tbl>
    <w:p w:rsidR="00CF2EA4" w:rsidRPr="007A7D4A" w:rsidRDefault="00CF2EA4" w:rsidP="00CF2E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sectPr w:rsidR="00CF2EA4" w:rsidRPr="007A7D4A" w:rsidSect="00464CD7">
      <w:headerReference w:type="default" r:id="rId7"/>
      <w:pgSz w:w="16838" w:h="11906" w:orient="landscape"/>
      <w:pgMar w:top="1701" w:right="1134" w:bottom="850" w:left="1134" w:header="708" w:footer="708" w:gutter="0"/>
      <w:pgNumType w:start="3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CCB" w:rsidRDefault="00F56CCB" w:rsidP="00F43E0C">
      <w:pPr>
        <w:spacing w:after="0" w:line="240" w:lineRule="auto"/>
      </w:pPr>
      <w:r>
        <w:separator/>
      </w:r>
    </w:p>
  </w:endnote>
  <w:endnote w:type="continuationSeparator" w:id="0">
    <w:p w:rsidR="00F56CCB" w:rsidRDefault="00F56CCB" w:rsidP="00F43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CCB" w:rsidRDefault="00F56CCB" w:rsidP="00F43E0C">
      <w:pPr>
        <w:spacing w:after="0" w:line="240" w:lineRule="auto"/>
      </w:pPr>
      <w:r>
        <w:separator/>
      </w:r>
    </w:p>
  </w:footnote>
  <w:footnote w:type="continuationSeparator" w:id="0">
    <w:p w:rsidR="00F56CCB" w:rsidRDefault="00F56CCB" w:rsidP="00F43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7BD" w:rsidRPr="003A2C80" w:rsidRDefault="00E83FD8" w:rsidP="00E83FD8">
    <w:pPr>
      <w:pStyle w:val="a3"/>
      <w:jc w:val="center"/>
      <w:rPr>
        <w:rFonts w:ascii="Times New Roman" w:hAnsi="Times New Roman"/>
        <w:sz w:val="24"/>
      </w:rPr>
    </w:pPr>
    <w:r w:rsidRPr="003A2C80">
      <w:rPr>
        <w:rFonts w:ascii="Times New Roman" w:hAnsi="Times New Roman"/>
        <w:sz w:val="24"/>
      </w:rPr>
      <w:fldChar w:fldCharType="begin"/>
    </w:r>
    <w:r w:rsidRPr="003A2C80">
      <w:rPr>
        <w:rFonts w:ascii="Times New Roman" w:hAnsi="Times New Roman"/>
        <w:sz w:val="24"/>
      </w:rPr>
      <w:instrText>PAGE   \* MERGEFORMAT</w:instrText>
    </w:r>
    <w:r w:rsidRPr="003A2C80">
      <w:rPr>
        <w:rFonts w:ascii="Times New Roman" w:hAnsi="Times New Roman"/>
        <w:sz w:val="24"/>
      </w:rPr>
      <w:fldChar w:fldCharType="separate"/>
    </w:r>
    <w:r w:rsidR="00464CD7">
      <w:rPr>
        <w:rFonts w:ascii="Times New Roman" w:hAnsi="Times New Roman"/>
        <w:noProof/>
        <w:sz w:val="24"/>
      </w:rPr>
      <w:t>345</w:t>
    </w:r>
    <w:r w:rsidRPr="003A2C80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76"/>
    <w:rsid w:val="000012C3"/>
    <w:rsid w:val="00003CAE"/>
    <w:rsid w:val="00004F15"/>
    <w:rsid w:val="00005D79"/>
    <w:rsid w:val="000101BC"/>
    <w:rsid w:val="000152E7"/>
    <w:rsid w:val="00015B95"/>
    <w:rsid w:val="00015F79"/>
    <w:rsid w:val="00024E8F"/>
    <w:rsid w:val="00030491"/>
    <w:rsid w:val="000513EE"/>
    <w:rsid w:val="00067F98"/>
    <w:rsid w:val="00086E24"/>
    <w:rsid w:val="00092EA4"/>
    <w:rsid w:val="000965BB"/>
    <w:rsid w:val="00096D4A"/>
    <w:rsid w:val="000A1179"/>
    <w:rsid w:val="000C5703"/>
    <w:rsid w:val="000D23D4"/>
    <w:rsid w:val="000D7CC0"/>
    <w:rsid w:val="000E21E0"/>
    <w:rsid w:val="000E338D"/>
    <w:rsid w:val="000E578E"/>
    <w:rsid w:val="000F6F5C"/>
    <w:rsid w:val="00105013"/>
    <w:rsid w:val="00105E1E"/>
    <w:rsid w:val="001120E5"/>
    <w:rsid w:val="00116CE6"/>
    <w:rsid w:val="00125430"/>
    <w:rsid w:val="00132FBA"/>
    <w:rsid w:val="001358D5"/>
    <w:rsid w:val="00144A9E"/>
    <w:rsid w:val="00146457"/>
    <w:rsid w:val="0014788F"/>
    <w:rsid w:val="00150050"/>
    <w:rsid w:val="00150D03"/>
    <w:rsid w:val="0017547C"/>
    <w:rsid w:val="00181B66"/>
    <w:rsid w:val="00190386"/>
    <w:rsid w:val="001948AA"/>
    <w:rsid w:val="00194D88"/>
    <w:rsid w:val="001A0A4F"/>
    <w:rsid w:val="001A51F9"/>
    <w:rsid w:val="001A5590"/>
    <w:rsid w:val="001A55E1"/>
    <w:rsid w:val="001B16FA"/>
    <w:rsid w:val="001B2E10"/>
    <w:rsid w:val="001C4C33"/>
    <w:rsid w:val="001D470D"/>
    <w:rsid w:val="001E7081"/>
    <w:rsid w:val="001F0144"/>
    <w:rsid w:val="001F4528"/>
    <w:rsid w:val="001F48B9"/>
    <w:rsid w:val="001F60C2"/>
    <w:rsid w:val="001F6FB5"/>
    <w:rsid w:val="0020034E"/>
    <w:rsid w:val="00203243"/>
    <w:rsid w:val="00205415"/>
    <w:rsid w:val="002159B6"/>
    <w:rsid w:val="002416A8"/>
    <w:rsid w:val="00244AE5"/>
    <w:rsid w:val="0025285D"/>
    <w:rsid w:val="0026050D"/>
    <w:rsid w:val="0026080A"/>
    <w:rsid w:val="002648F3"/>
    <w:rsid w:val="0027281A"/>
    <w:rsid w:val="00282013"/>
    <w:rsid w:val="002909BA"/>
    <w:rsid w:val="00291E8B"/>
    <w:rsid w:val="00292FEF"/>
    <w:rsid w:val="0029462F"/>
    <w:rsid w:val="00294D30"/>
    <w:rsid w:val="00294D5A"/>
    <w:rsid w:val="002A3EC2"/>
    <w:rsid w:val="002A57D8"/>
    <w:rsid w:val="002B2CAD"/>
    <w:rsid w:val="002B3DC4"/>
    <w:rsid w:val="002B5B37"/>
    <w:rsid w:val="002B6C40"/>
    <w:rsid w:val="002B6F25"/>
    <w:rsid w:val="002C03EB"/>
    <w:rsid w:val="002C2F23"/>
    <w:rsid w:val="002C6635"/>
    <w:rsid w:val="002D1F5E"/>
    <w:rsid w:val="002D5390"/>
    <w:rsid w:val="002E2EE9"/>
    <w:rsid w:val="002E4849"/>
    <w:rsid w:val="002F18CD"/>
    <w:rsid w:val="002F7D77"/>
    <w:rsid w:val="002F7DC1"/>
    <w:rsid w:val="002F7F15"/>
    <w:rsid w:val="00304F91"/>
    <w:rsid w:val="00311AB0"/>
    <w:rsid w:val="00321F25"/>
    <w:rsid w:val="00323FB8"/>
    <w:rsid w:val="00331A5F"/>
    <w:rsid w:val="00332B54"/>
    <w:rsid w:val="00341D0F"/>
    <w:rsid w:val="00360704"/>
    <w:rsid w:val="00361461"/>
    <w:rsid w:val="0037030C"/>
    <w:rsid w:val="00372014"/>
    <w:rsid w:val="0038468A"/>
    <w:rsid w:val="003869A4"/>
    <w:rsid w:val="00390746"/>
    <w:rsid w:val="00393C39"/>
    <w:rsid w:val="00394019"/>
    <w:rsid w:val="003A2C80"/>
    <w:rsid w:val="003A2CB6"/>
    <w:rsid w:val="003A3114"/>
    <w:rsid w:val="003C2628"/>
    <w:rsid w:val="003C4530"/>
    <w:rsid w:val="003C4628"/>
    <w:rsid w:val="003C75C7"/>
    <w:rsid w:val="003D308C"/>
    <w:rsid w:val="003D3C61"/>
    <w:rsid w:val="003D70BF"/>
    <w:rsid w:val="003E4582"/>
    <w:rsid w:val="003F2246"/>
    <w:rsid w:val="003F2F9D"/>
    <w:rsid w:val="003F3D4F"/>
    <w:rsid w:val="003F59AB"/>
    <w:rsid w:val="0040084D"/>
    <w:rsid w:val="00402209"/>
    <w:rsid w:val="00406442"/>
    <w:rsid w:val="00410D68"/>
    <w:rsid w:val="00422885"/>
    <w:rsid w:val="00422EE1"/>
    <w:rsid w:val="00423248"/>
    <w:rsid w:val="00424AE8"/>
    <w:rsid w:val="00425031"/>
    <w:rsid w:val="00426D20"/>
    <w:rsid w:val="00432B05"/>
    <w:rsid w:val="00440489"/>
    <w:rsid w:val="00442F34"/>
    <w:rsid w:val="0045275F"/>
    <w:rsid w:val="0046354D"/>
    <w:rsid w:val="00464CD7"/>
    <w:rsid w:val="00465F3C"/>
    <w:rsid w:val="004710DA"/>
    <w:rsid w:val="00485B47"/>
    <w:rsid w:val="0048604D"/>
    <w:rsid w:val="004937B7"/>
    <w:rsid w:val="00496780"/>
    <w:rsid w:val="004A1A8D"/>
    <w:rsid w:val="004A216C"/>
    <w:rsid w:val="004A29A8"/>
    <w:rsid w:val="004B01AE"/>
    <w:rsid w:val="004B2F1A"/>
    <w:rsid w:val="004B4AB5"/>
    <w:rsid w:val="004C33EE"/>
    <w:rsid w:val="004C4A52"/>
    <w:rsid w:val="004C5DE8"/>
    <w:rsid w:val="004C7E36"/>
    <w:rsid w:val="004D33BF"/>
    <w:rsid w:val="004D3400"/>
    <w:rsid w:val="004D4EAB"/>
    <w:rsid w:val="004E03E2"/>
    <w:rsid w:val="004E20D1"/>
    <w:rsid w:val="004E3D5C"/>
    <w:rsid w:val="004E5529"/>
    <w:rsid w:val="004F1229"/>
    <w:rsid w:val="00506AB4"/>
    <w:rsid w:val="00507229"/>
    <w:rsid w:val="00511EE7"/>
    <w:rsid w:val="00513A93"/>
    <w:rsid w:val="0051446A"/>
    <w:rsid w:val="00520CF4"/>
    <w:rsid w:val="00527B27"/>
    <w:rsid w:val="00534909"/>
    <w:rsid w:val="005362BF"/>
    <w:rsid w:val="0054426C"/>
    <w:rsid w:val="00545B42"/>
    <w:rsid w:val="005527C8"/>
    <w:rsid w:val="00552CE8"/>
    <w:rsid w:val="00555C1B"/>
    <w:rsid w:val="00560798"/>
    <w:rsid w:val="0056091B"/>
    <w:rsid w:val="00560941"/>
    <w:rsid w:val="00561413"/>
    <w:rsid w:val="00572C0C"/>
    <w:rsid w:val="00582F8A"/>
    <w:rsid w:val="00583D02"/>
    <w:rsid w:val="00585BC6"/>
    <w:rsid w:val="005866CC"/>
    <w:rsid w:val="00594D55"/>
    <w:rsid w:val="005A6066"/>
    <w:rsid w:val="005B1F9A"/>
    <w:rsid w:val="005B7BBA"/>
    <w:rsid w:val="005C2909"/>
    <w:rsid w:val="005C5F6E"/>
    <w:rsid w:val="005D12CB"/>
    <w:rsid w:val="005D1790"/>
    <w:rsid w:val="005D3E8C"/>
    <w:rsid w:val="005E0B9C"/>
    <w:rsid w:val="005E3714"/>
    <w:rsid w:val="005E3B70"/>
    <w:rsid w:val="005F3D35"/>
    <w:rsid w:val="005F4137"/>
    <w:rsid w:val="006021E4"/>
    <w:rsid w:val="006027A8"/>
    <w:rsid w:val="00604688"/>
    <w:rsid w:val="00604853"/>
    <w:rsid w:val="00615AD7"/>
    <w:rsid w:val="00625BE3"/>
    <w:rsid w:val="006267F0"/>
    <w:rsid w:val="00631EC0"/>
    <w:rsid w:val="00637C93"/>
    <w:rsid w:val="00642818"/>
    <w:rsid w:val="0064396E"/>
    <w:rsid w:val="00644775"/>
    <w:rsid w:val="00644A9B"/>
    <w:rsid w:val="00652998"/>
    <w:rsid w:val="00662DB2"/>
    <w:rsid w:val="0066516A"/>
    <w:rsid w:val="006745F4"/>
    <w:rsid w:val="006900DD"/>
    <w:rsid w:val="00692263"/>
    <w:rsid w:val="00697A00"/>
    <w:rsid w:val="006A00FE"/>
    <w:rsid w:val="006A29AB"/>
    <w:rsid w:val="006A6047"/>
    <w:rsid w:val="006B2821"/>
    <w:rsid w:val="006B37EE"/>
    <w:rsid w:val="006B4F42"/>
    <w:rsid w:val="006E1F43"/>
    <w:rsid w:val="006F6FD5"/>
    <w:rsid w:val="007027A9"/>
    <w:rsid w:val="007152DD"/>
    <w:rsid w:val="007168D8"/>
    <w:rsid w:val="00725E3C"/>
    <w:rsid w:val="00730BF8"/>
    <w:rsid w:val="00732791"/>
    <w:rsid w:val="007335A0"/>
    <w:rsid w:val="007338A6"/>
    <w:rsid w:val="007464F5"/>
    <w:rsid w:val="00746978"/>
    <w:rsid w:val="007472D9"/>
    <w:rsid w:val="00750D78"/>
    <w:rsid w:val="00751447"/>
    <w:rsid w:val="00760C9A"/>
    <w:rsid w:val="00763939"/>
    <w:rsid w:val="0076437C"/>
    <w:rsid w:val="00774804"/>
    <w:rsid w:val="00775019"/>
    <w:rsid w:val="00775718"/>
    <w:rsid w:val="007769BE"/>
    <w:rsid w:val="00777F5D"/>
    <w:rsid w:val="00781536"/>
    <w:rsid w:val="00782481"/>
    <w:rsid w:val="007867BD"/>
    <w:rsid w:val="00795DE0"/>
    <w:rsid w:val="00796CE7"/>
    <w:rsid w:val="007A22CE"/>
    <w:rsid w:val="007A3BA3"/>
    <w:rsid w:val="007A7D4A"/>
    <w:rsid w:val="007B2576"/>
    <w:rsid w:val="007B3C90"/>
    <w:rsid w:val="007B4571"/>
    <w:rsid w:val="007B4E55"/>
    <w:rsid w:val="007C09BF"/>
    <w:rsid w:val="007C1C5B"/>
    <w:rsid w:val="007C71E9"/>
    <w:rsid w:val="007C7327"/>
    <w:rsid w:val="007D269E"/>
    <w:rsid w:val="007D4145"/>
    <w:rsid w:val="007D7568"/>
    <w:rsid w:val="007F2109"/>
    <w:rsid w:val="007F53BD"/>
    <w:rsid w:val="0080019A"/>
    <w:rsid w:val="0081061D"/>
    <w:rsid w:val="0081395A"/>
    <w:rsid w:val="00816003"/>
    <w:rsid w:val="00822B87"/>
    <w:rsid w:val="00823719"/>
    <w:rsid w:val="00823D32"/>
    <w:rsid w:val="008244DC"/>
    <w:rsid w:val="00824513"/>
    <w:rsid w:val="00824B33"/>
    <w:rsid w:val="008262B8"/>
    <w:rsid w:val="00827445"/>
    <w:rsid w:val="00827A0A"/>
    <w:rsid w:val="008363E5"/>
    <w:rsid w:val="00841463"/>
    <w:rsid w:val="0084149D"/>
    <w:rsid w:val="00845E83"/>
    <w:rsid w:val="00846E3A"/>
    <w:rsid w:val="00861472"/>
    <w:rsid w:val="0086338E"/>
    <w:rsid w:val="0087184F"/>
    <w:rsid w:val="00871976"/>
    <w:rsid w:val="008872B0"/>
    <w:rsid w:val="00892D19"/>
    <w:rsid w:val="008A4945"/>
    <w:rsid w:val="008A727A"/>
    <w:rsid w:val="008A78DB"/>
    <w:rsid w:val="008B0C74"/>
    <w:rsid w:val="008C0D56"/>
    <w:rsid w:val="008C227B"/>
    <w:rsid w:val="008C3537"/>
    <w:rsid w:val="008C3AF9"/>
    <w:rsid w:val="008C7900"/>
    <w:rsid w:val="008E0693"/>
    <w:rsid w:val="009005C8"/>
    <w:rsid w:val="00902B77"/>
    <w:rsid w:val="00902DBF"/>
    <w:rsid w:val="00905BED"/>
    <w:rsid w:val="0091151A"/>
    <w:rsid w:val="009121CD"/>
    <w:rsid w:val="00912C28"/>
    <w:rsid w:val="00914A7B"/>
    <w:rsid w:val="0091505A"/>
    <w:rsid w:val="00915314"/>
    <w:rsid w:val="00922F8B"/>
    <w:rsid w:val="009277E6"/>
    <w:rsid w:val="0093551F"/>
    <w:rsid w:val="00936333"/>
    <w:rsid w:val="009437B1"/>
    <w:rsid w:val="009508BF"/>
    <w:rsid w:val="009518DD"/>
    <w:rsid w:val="009619E0"/>
    <w:rsid w:val="00962FC4"/>
    <w:rsid w:val="009630CF"/>
    <w:rsid w:val="009670D5"/>
    <w:rsid w:val="00970ACB"/>
    <w:rsid w:val="00975072"/>
    <w:rsid w:val="009779E1"/>
    <w:rsid w:val="00977A60"/>
    <w:rsid w:val="009B2D12"/>
    <w:rsid w:val="009B5367"/>
    <w:rsid w:val="009B753B"/>
    <w:rsid w:val="009C33BB"/>
    <w:rsid w:val="009C6610"/>
    <w:rsid w:val="009D2CCF"/>
    <w:rsid w:val="009D3A86"/>
    <w:rsid w:val="009D69BC"/>
    <w:rsid w:val="009E3C5C"/>
    <w:rsid w:val="009E4B03"/>
    <w:rsid w:val="009E552B"/>
    <w:rsid w:val="009E64DF"/>
    <w:rsid w:val="009F287A"/>
    <w:rsid w:val="009F717B"/>
    <w:rsid w:val="00A17F29"/>
    <w:rsid w:val="00A21BED"/>
    <w:rsid w:val="00A23AF8"/>
    <w:rsid w:val="00A23F21"/>
    <w:rsid w:val="00A331D7"/>
    <w:rsid w:val="00A33408"/>
    <w:rsid w:val="00A33612"/>
    <w:rsid w:val="00A401D3"/>
    <w:rsid w:val="00A4743B"/>
    <w:rsid w:val="00A50BAC"/>
    <w:rsid w:val="00A5435B"/>
    <w:rsid w:val="00A55D40"/>
    <w:rsid w:val="00A60974"/>
    <w:rsid w:val="00A64298"/>
    <w:rsid w:val="00A71777"/>
    <w:rsid w:val="00A71C3D"/>
    <w:rsid w:val="00A76F78"/>
    <w:rsid w:val="00A93B60"/>
    <w:rsid w:val="00AA19E7"/>
    <w:rsid w:val="00AA3094"/>
    <w:rsid w:val="00AA3E64"/>
    <w:rsid w:val="00AB0FCB"/>
    <w:rsid w:val="00AB1890"/>
    <w:rsid w:val="00AB3F7E"/>
    <w:rsid w:val="00AB47AE"/>
    <w:rsid w:val="00AB6B72"/>
    <w:rsid w:val="00AB7A3D"/>
    <w:rsid w:val="00AC2D68"/>
    <w:rsid w:val="00AC39E5"/>
    <w:rsid w:val="00AC7462"/>
    <w:rsid w:val="00AD13A8"/>
    <w:rsid w:val="00AD192E"/>
    <w:rsid w:val="00AD2B94"/>
    <w:rsid w:val="00AD4DE0"/>
    <w:rsid w:val="00AD6F04"/>
    <w:rsid w:val="00AF0858"/>
    <w:rsid w:val="00AF1B72"/>
    <w:rsid w:val="00AF1C37"/>
    <w:rsid w:val="00B02E92"/>
    <w:rsid w:val="00B0384C"/>
    <w:rsid w:val="00B1052F"/>
    <w:rsid w:val="00B10EEB"/>
    <w:rsid w:val="00B1197D"/>
    <w:rsid w:val="00B1498A"/>
    <w:rsid w:val="00B15975"/>
    <w:rsid w:val="00B26076"/>
    <w:rsid w:val="00B65B63"/>
    <w:rsid w:val="00B65EC6"/>
    <w:rsid w:val="00B70E6B"/>
    <w:rsid w:val="00B7755F"/>
    <w:rsid w:val="00B92188"/>
    <w:rsid w:val="00B9672F"/>
    <w:rsid w:val="00BB0215"/>
    <w:rsid w:val="00BB467B"/>
    <w:rsid w:val="00BB5821"/>
    <w:rsid w:val="00BC1958"/>
    <w:rsid w:val="00BC5936"/>
    <w:rsid w:val="00BC6498"/>
    <w:rsid w:val="00BD134A"/>
    <w:rsid w:val="00BD2B52"/>
    <w:rsid w:val="00BD67C9"/>
    <w:rsid w:val="00BF08CC"/>
    <w:rsid w:val="00C03467"/>
    <w:rsid w:val="00C328F1"/>
    <w:rsid w:val="00C33585"/>
    <w:rsid w:val="00C340EC"/>
    <w:rsid w:val="00C45D1F"/>
    <w:rsid w:val="00C50895"/>
    <w:rsid w:val="00C52B90"/>
    <w:rsid w:val="00C535F1"/>
    <w:rsid w:val="00C57BD3"/>
    <w:rsid w:val="00C64ABF"/>
    <w:rsid w:val="00C653CC"/>
    <w:rsid w:val="00C706E3"/>
    <w:rsid w:val="00C70E7B"/>
    <w:rsid w:val="00C814C8"/>
    <w:rsid w:val="00C97407"/>
    <w:rsid w:val="00C97528"/>
    <w:rsid w:val="00CB2EFD"/>
    <w:rsid w:val="00CB42A2"/>
    <w:rsid w:val="00CB65DD"/>
    <w:rsid w:val="00CB70D1"/>
    <w:rsid w:val="00CC3A48"/>
    <w:rsid w:val="00CE2A52"/>
    <w:rsid w:val="00CE35AE"/>
    <w:rsid w:val="00CF01D8"/>
    <w:rsid w:val="00CF2EA4"/>
    <w:rsid w:val="00D00F6D"/>
    <w:rsid w:val="00D01956"/>
    <w:rsid w:val="00D07840"/>
    <w:rsid w:val="00D228FE"/>
    <w:rsid w:val="00D23C55"/>
    <w:rsid w:val="00D32E9A"/>
    <w:rsid w:val="00D33C37"/>
    <w:rsid w:val="00D33E33"/>
    <w:rsid w:val="00D35059"/>
    <w:rsid w:val="00D42640"/>
    <w:rsid w:val="00D44923"/>
    <w:rsid w:val="00D47471"/>
    <w:rsid w:val="00D5462B"/>
    <w:rsid w:val="00D61174"/>
    <w:rsid w:val="00D846F6"/>
    <w:rsid w:val="00D85472"/>
    <w:rsid w:val="00D90EAF"/>
    <w:rsid w:val="00D91F2B"/>
    <w:rsid w:val="00D959C3"/>
    <w:rsid w:val="00DA3E4D"/>
    <w:rsid w:val="00DB3755"/>
    <w:rsid w:val="00DC4518"/>
    <w:rsid w:val="00DC7E1B"/>
    <w:rsid w:val="00DD16A0"/>
    <w:rsid w:val="00DD2AFB"/>
    <w:rsid w:val="00DE1371"/>
    <w:rsid w:val="00DF0ADE"/>
    <w:rsid w:val="00E0006B"/>
    <w:rsid w:val="00E03443"/>
    <w:rsid w:val="00E14CB8"/>
    <w:rsid w:val="00E21668"/>
    <w:rsid w:val="00E27C49"/>
    <w:rsid w:val="00E30D1A"/>
    <w:rsid w:val="00E45463"/>
    <w:rsid w:val="00E503B1"/>
    <w:rsid w:val="00E52257"/>
    <w:rsid w:val="00E550E8"/>
    <w:rsid w:val="00E56585"/>
    <w:rsid w:val="00E6583F"/>
    <w:rsid w:val="00E7365D"/>
    <w:rsid w:val="00E7629B"/>
    <w:rsid w:val="00E825F9"/>
    <w:rsid w:val="00E83FD8"/>
    <w:rsid w:val="00E8404C"/>
    <w:rsid w:val="00E9392C"/>
    <w:rsid w:val="00E9582C"/>
    <w:rsid w:val="00EA033E"/>
    <w:rsid w:val="00EA1311"/>
    <w:rsid w:val="00EB32D8"/>
    <w:rsid w:val="00EC1EFD"/>
    <w:rsid w:val="00EC40AB"/>
    <w:rsid w:val="00EC6F7B"/>
    <w:rsid w:val="00EE08E1"/>
    <w:rsid w:val="00EE0AE7"/>
    <w:rsid w:val="00EE3ADE"/>
    <w:rsid w:val="00EE5347"/>
    <w:rsid w:val="00EE7525"/>
    <w:rsid w:val="00EF5F1A"/>
    <w:rsid w:val="00F01B3E"/>
    <w:rsid w:val="00F05888"/>
    <w:rsid w:val="00F07B54"/>
    <w:rsid w:val="00F07DA3"/>
    <w:rsid w:val="00F13E49"/>
    <w:rsid w:val="00F167A0"/>
    <w:rsid w:val="00F20728"/>
    <w:rsid w:val="00F23503"/>
    <w:rsid w:val="00F2588B"/>
    <w:rsid w:val="00F3618F"/>
    <w:rsid w:val="00F434C9"/>
    <w:rsid w:val="00F43E0C"/>
    <w:rsid w:val="00F50516"/>
    <w:rsid w:val="00F52787"/>
    <w:rsid w:val="00F53076"/>
    <w:rsid w:val="00F56142"/>
    <w:rsid w:val="00F56CCB"/>
    <w:rsid w:val="00F61593"/>
    <w:rsid w:val="00F61FCE"/>
    <w:rsid w:val="00F706B2"/>
    <w:rsid w:val="00F74D47"/>
    <w:rsid w:val="00F770F7"/>
    <w:rsid w:val="00F771CA"/>
    <w:rsid w:val="00F83F5B"/>
    <w:rsid w:val="00F84801"/>
    <w:rsid w:val="00F85D08"/>
    <w:rsid w:val="00F865E8"/>
    <w:rsid w:val="00F866C6"/>
    <w:rsid w:val="00F90240"/>
    <w:rsid w:val="00F910FB"/>
    <w:rsid w:val="00F9250E"/>
    <w:rsid w:val="00F966C6"/>
    <w:rsid w:val="00FA0469"/>
    <w:rsid w:val="00FA06D8"/>
    <w:rsid w:val="00FA085A"/>
    <w:rsid w:val="00FA2656"/>
    <w:rsid w:val="00FB0B0E"/>
    <w:rsid w:val="00FB1961"/>
    <w:rsid w:val="00FC09E6"/>
    <w:rsid w:val="00FD0AAC"/>
    <w:rsid w:val="00FD2502"/>
    <w:rsid w:val="00FD392C"/>
    <w:rsid w:val="00FF18A9"/>
    <w:rsid w:val="00FF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1C262-BFD3-4013-8E84-146DDDF7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EA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E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2E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43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43E0C"/>
    <w:rPr>
      <w:rFonts w:eastAsia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43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43E0C"/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77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7755F"/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uiPriority w:val="99"/>
    <w:rsid w:val="00A93B60"/>
    <w:rPr>
      <w:rFonts w:ascii="Times New Roman" w:hAnsi="Times New Roman" w:cs="Times New Roman"/>
      <w:b/>
      <w:bCs/>
      <w:sz w:val="26"/>
      <w:szCs w:val="26"/>
    </w:rPr>
  </w:style>
  <w:style w:type="character" w:styleId="a9">
    <w:name w:val="Placeholder Text"/>
    <w:uiPriority w:val="99"/>
    <w:semiHidden/>
    <w:rsid w:val="005C2909"/>
    <w:rPr>
      <w:color w:val="808080"/>
    </w:rPr>
  </w:style>
  <w:style w:type="paragraph" w:styleId="aa">
    <w:name w:val="List Paragraph"/>
    <w:basedOn w:val="a"/>
    <w:link w:val="ab"/>
    <w:uiPriority w:val="34"/>
    <w:qFormat/>
    <w:rsid w:val="003D308C"/>
    <w:pPr>
      <w:spacing w:after="0" w:line="240" w:lineRule="auto"/>
      <w:ind w:left="720"/>
      <w:contextualSpacing/>
    </w:pPr>
    <w:rPr>
      <w:rFonts w:ascii="Arial" w:hAnsi="Arial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3D308C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516D7-9C2E-496E-824E-5137C5F5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4357</Words>
  <Characters>24840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</dc:creator>
  <cp:keywords/>
  <dc:description/>
  <cp:lastModifiedBy>Ivan Malyshev</cp:lastModifiedBy>
  <cp:revision>3</cp:revision>
  <cp:lastPrinted>2016-06-27T12:28:00Z</cp:lastPrinted>
  <dcterms:created xsi:type="dcterms:W3CDTF">2018-12-06T07:31:00Z</dcterms:created>
  <dcterms:modified xsi:type="dcterms:W3CDTF">2018-12-17T07:48:00Z</dcterms:modified>
</cp:coreProperties>
</file>